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76F6">
      <w:pPr>
        <w:spacing w:before="107" w:line="209" w:lineRule="auto"/>
        <w:ind w:left="42"/>
        <w:jc w:val="center"/>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z w:val="32"/>
          <w:szCs w:val="32"/>
        </w:rPr>
        <w:t>《庄河市</w:t>
      </w:r>
      <w:r>
        <w:rPr>
          <w:rFonts w:hint="eastAsia" w:ascii="思源宋体 CN Heavy" w:hAnsi="思源宋体 CN Heavy" w:eastAsia="思源宋体 CN Heavy" w:cs="思源宋体 CN Heavy"/>
          <w:sz w:val="32"/>
          <w:szCs w:val="32"/>
          <w:lang w:val="en-US" w:eastAsia="zh-CN"/>
        </w:rPr>
        <w:t>光明山镇松林村</w:t>
      </w:r>
      <w:r>
        <w:rPr>
          <w:rFonts w:hint="eastAsia" w:ascii="思源宋体 CN Heavy" w:hAnsi="思源宋体 CN Heavy" w:eastAsia="思源宋体 CN Heavy" w:cs="思源宋体 CN Heavy"/>
          <w:sz w:val="32"/>
          <w:szCs w:val="32"/>
        </w:rPr>
        <w:t>村庄规划（2021-2035年）》</w:t>
      </w:r>
    </w:p>
    <w:p w14:paraId="0699C2C6">
      <w:pPr>
        <w:spacing w:before="105" w:line="188" w:lineRule="auto"/>
        <w:ind w:left="3814"/>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pacing w:val="5"/>
          <w:sz w:val="32"/>
          <w:szCs w:val="32"/>
        </w:rPr>
        <w:t>公告</w:t>
      </w:r>
    </w:p>
    <w:p w14:paraId="208CAC42">
      <w:pPr>
        <w:spacing w:before="213" w:line="223" w:lineRule="auto"/>
        <w:ind w:left="30"/>
        <w:outlineLvl w:val="0"/>
        <w:rPr>
          <w:rFonts w:ascii="黑体" w:hAnsi="黑体" w:eastAsia="黑体" w:cs="黑体"/>
          <w:sz w:val="30"/>
          <w:szCs w:val="30"/>
        </w:rPr>
      </w:pPr>
      <w:r>
        <w:rPr>
          <w:rFonts w:ascii="黑体" w:hAnsi="黑体" w:eastAsia="黑体" w:cs="黑体"/>
          <w:b/>
          <w:bCs/>
          <w:spacing w:val="-6"/>
          <w:sz w:val="30"/>
          <w:szCs w:val="30"/>
        </w:rPr>
        <w:t>一、基本情况</w:t>
      </w:r>
    </w:p>
    <w:p w14:paraId="0261932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1.区域位置</w:t>
      </w:r>
    </w:p>
    <w:p w14:paraId="18058C2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本次规划范围为庄河市光明山镇松林村全域，包含18个自然屯。光明山镇隶属于辽宁省大连庄河市，地处辽东半岛东侧南部，庄河市区西郊。松林村地处光明山镇西北部。北邻小河沿村、佟岭村，南邻北关村、赵家村。距庄河市区约21公里，主要对外交通为G305庄西线。内部交通主要是各个村屯之间的道路，交通较为便利。</w:t>
      </w:r>
    </w:p>
    <w:p w14:paraId="15F510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2.规划范围</w:t>
      </w:r>
    </w:p>
    <w:p w14:paraId="7052CC2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本次规划范围为松林村行政辖区内全部国土空间，总面积为3155.22公顷。</w:t>
      </w:r>
    </w:p>
    <w:p w14:paraId="12DA5A4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3.规划期限</w:t>
      </w:r>
    </w:p>
    <w:p w14:paraId="662A2EB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规划基期2020年，近期至2025年，远期至2035年。</w:t>
      </w:r>
    </w:p>
    <w:p w14:paraId="638D9DE2">
      <w:pPr>
        <w:spacing w:before="264" w:line="222" w:lineRule="auto"/>
        <w:ind w:left="30"/>
        <w:outlineLvl w:val="0"/>
        <w:rPr>
          <w:rFonts w:ascii="黑体" w:hAnsi="黑体" w:eastAsia="黑体" w:cs="黑体"/>
          <w:sz w:val="30"/>
          <w:szCs w:val="30"/>
        </w:rPr>
      </w:pPr>
      <w:r>
        <w:rPr>
          <w:rFonts w:ascii="黑体" w:hAnsi="黑体" w:eastAsia="黑体" w:cs="黑体"/>
          <w:b/>
          <w:bCs/>
          <w:spacing w:val="-5"/>
          <w:sz w:val="30"/>
          <w:szCs w:val="30"/>
        </w:rPr>
        <w:t>二、国土空间管控</w:t>
      </w:r>
    </w:p>
    <w:p w14:paraId="0888B29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庄河市光明山镇国土空间总体规划（2021-2035年）》将松林村定位为整治提升类村庄。明确松林村2035年乡村常住人口约1633人。约束性指标包括：永久基本农田面积1079.63公顷，耕地保有量1138.49公顷，湿地面积74.27公顷，生态保护红线184.93公顷，村庄建设边界面积212.04公顷。</w:t>
      </w:r>
    </w:p>
    <w:p w14:paraId="5466EDD3">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保障农业空间</w:t>
      </w:r>
    </w:p>
    <w:p w14:paraId="4627954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w:t>
      </w:r>
    </w:p>
    <w:p w14:paraId="5D176DA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6543EF7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C945931">
      <w:pPr>
        <w:widowControl w:val="0"/>
        <w:numPr>
          <w:ilvl w:val="0"/>
          <w:numId w:val="1"/>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保护生态空间</w:t>
      </w:r>
    </w:p>
    <w:p w14:paraId="1D9DDD3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highlight w:val="none"/>
          <w:lang w:val="en-US" w:eastAsia="zh-CN"/>
        </w:rPr>
        <w:t>严守生态保护底线，严格落实上位规划传导的生态红线，松林村生态红线主要类型为水土保持功能，总面积约184.93公顷，主要位于松林村村域北部地区。将生态保护红线以外集中连片的林地、河流划入一般生态空间。</w:t>
      </w:r>
    </w:p>
    <w:p w14:paraId="7052E3B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湿地保护。落实上位规划确定的湿地面积约74.27公顷，严格管控湿地活动，禁止开垦、填埋、排干湿地，永久性截断湿地水源，向湿地超标排放污染物等破坏湿地的行为。</w:t>
      </w:r>
    </w:p>
    <w:p w14:paraId="312ACF2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林地保护。落实上位规划下达的林地保有量指标和保护要求，松林村无绿化造林图斑。</w:t>
      </w:r>
    </w:p>
    <w:p w14:paraId="2BF35B3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3.优化建设空间</w:t>
      </w:r>
    </w:p>
    <w:p w14:paraId="7768C58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根据《庄河市光明山镇国土空间总体规划（2021-2035年）》，松林村村庄建设边界约212.04公顷。</w:t>
      </w:r>
    </w:p>
    <w:p w14:paraId="04ECF5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松林村建设用地以存量盘活利用为主，新增空间较少。少量新增用地主要为落实上位规划传导的一二三产融合项目，主要为新增商业服务设施、基础设施提供空间。</w:t>
      </w:r>
    </w:p>
    <w:p w14:paraId="69F02745">
      <w:pPr>
        <w:spacing w:before="264" w:line="222" w:lineRule="auto"/>
        <w:ind w:left="30"/>
        <w:outlineLvl w:val="0"/>
        <w:rPr>
          <w:rFonts w:ascii="黑体" w:hAnsi="黑体" w:eastAsia="黑体" w:cs="黑体"/>
          <w:b/>
          <w:bCs/>
          <w:spacing w:val="-5"/>
          <w:sz w:val="30"/>
          <w:szCs w:val="30"/>
        </w:rPr>
      </w:pPr>
      <w:r>
        <w:rPr>
          <w:rFonts w:ascii="黑体" w:hAnsi="黑体" w:eastAsia="黑体" w:cs="黑体"/>
          <w:b/>
          <w:bCs/>
          <w:spacing w:val="-5"/>
          <w:sz w:val="30"/>
          <w:szCs w:val="30"/>
        </w:rPr>
        <w:t>三、村域空间发展规划</w:t>
      </w:r>
    </w:p>
    <w:p w14:paraId="6D87ED4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1.产业发展</w:t>
      </w:r>
    </w:p>
    <w:p w14:paraId="2F95A35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依托庄河特色农业资源，重点发展蓝莓、草莓、玉米等优势作物种植，打造规模化、标准化的特色农产品基地，提升产品品质与品牌影响力。在此基础上，延伸产业链，发展农产品精深加工、品牌销售等业态，拓宽居民增收渠道。同时，深度融合生态资源，开发农旅融合项目，着力建设集生产、加工、观光于一体的生态农旅融合示范基地，推动三产协同发展。</w:t>
      </w:r>
    </w:p>
    <w:p w14:paraId="28B86FE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2.人口规模</w:t>
      </w:r>
    </w:p>
    <w:p w14:paraId="71ABA75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至规划期末2035年，人口约为1633人，户数为500户。</w:t>
      </w:r>
    </w:p>
    <w:p w14:paraId="45563C0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3.空间发展布局</w:t>
      </w:r>
    </w:p>
    <w:p w14:paraId="24F13DE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规划确定“一轴、四区、多核心”的景观结构。</w:t>
      </w:r>
    </w:p>
    <w:p w14:paraId="7B92650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“一轴”:镇区主要道路沿305国道街景观打造绿色生态轴和;</w:t>
      </w:r>
    </w:p>
    <w:p w14:paraId="4BE05B9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“四区”:将村域规划分为东部、西部生态片区、南部农业片区、村庄发展片区;</w:t>
      </w:r>
    </w:p>
    <w:p w14:paraId="1C7EDF0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多核心”:规划松林村为中心景观节点，其他居民点为次要景观节点，构成多核心乡村景观体系结构。合理控制松林村镇区内，城镇开发强度和建筑高度塑造紧密有致的城镇空间形态。容积率与高度的确定，主要依照不同地块的用地性质与城镇建设风貌引导同时结合士地资源利用合理性和开发经济效益综合考虑。</w:t>
      </w:r>
    </w:p>
    <w:p w14:paraId="6908C524">
      <w:pPr>
        <w:spacing w:before="265" w:line="222" w:lineRule="auto"/>
        <w:ind w:left="43"/>
        <w:outlineLvl w:val="0"/>
        <w:rPr>
          <w:rFonts w:ascii="黑体" w:hAnsi="黑体" w:eastAsia="黑体" w:cs="黑体"/>
          <w:sz w:val="30"/>
          <w:szCs w:val="30"/>
        </w:rPr>
      </w:pPr>
      <w:r>
        <w:rPr>
          <w:rFonts w:ascii="黑体" w:hAnsi="黑体" w:eastAsia="黑体" w:cs="黑体"/>
          <w:b/>
          <w:bCs/>
          <w:spacing w:val="-6"/>
          <w:sz w:val="30"/>
          <w:szCs w:val="30"/>
        </w:rPr>
        <w:t>四、人居环境整治规划</w:t>
      </w:r>
    </w:p>
    <w:p w14:paraId="78788F3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人居环境整治主要对象是规划中已经集中布局的村庄居民点，结合农民生产生活方式，从道路环境整治、重点区域亮化、净化整治、绿化景观整治、边沟整治等角度对村庄人居环境进行规划设计。</w:t>
      </w:r>
    </w:p>
    <w:p w14:paraId="1B7C3F96">
      <w:pPr>
        <w:spacing w:before="264" w:line="222" w:lineRule="auto"/>
        <w:ind w:left="30"/>
        <w:outlineLvl w:val="0"/>
        <w:rPr>
          <w:rFonts w:ascii="黑体" w:hAnsi="黑体" w:eastAsia="黑体" w:cs="黑体"/>
          <w:b/>
          <w:bCs/>
          <w:spacing w:val="-5"/>
          <w:sz w:val="30"/>
          <w:szCs w:val="30"/>
        </w:rPr>
      </w:pPr>
      <w:r>
        <w:rPr>
          <w:rFonts w:ascii="黑体" w:hAnsi="黑体" w:eastAsia="黑体" w:cs="黑体"/>
          <w:b/>
          <w:bCs/>
          <w:spacing w:val="-5"/>
          <w:sz w:val="30"/>
          <w:szCs w:val="30"/>
        </w:rPr>
        <w:t>五、近期整治规划</w:t>
      </w:r>
    </w:p>
    <w:p w14:paraId="1087AEE8">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确定近期需要推进的生态修复整治、道路交通设施、公用设施、公共服务设施建设、人居环境整治等重点建设项目的布局和规模。对村庄近期实施项目所需的工程规模进行估算，明确范围位置。</w:t>
      </w:r>
    </w:p>
    <w:p w14:paraId="25BD7B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p>
    <w:p w14:paraId="3A61E587">
      <w:pPr>
        <w:rPr>
          <w:rFonts w:ascii="黑体" w:hAnsi="黑体" w:eastAsia="黑体" w:cs="黑体"/>
          <w:b/>
          <w:bCs/>
          <w:spacing w:val="-8"/>
          <w:sz w:val="30"/>
          <w:szCs w:val="30"/>
        </w:rPr>
      </w:pPr>
      <w:r>
        <w:rPr>
          <w:rFonts w:ascii="黑体" w:hAnsi="黑体" w:eastAsia="黑体" w:cs="黑体"/>
          <w:b/>
          <w:bCs/>
          <w:spacing w:val="-8"/>
          <w:sz w:val="30"/>
          <w:szCs w:val="30"/>
        </w:rPr>
        <w:br w:type="page"/>
      </w:r>
    </w:p>
    <w:p w14:paraId="1875ED0D">
      <w:pPr>
        <w:spacing w:before="172" w:line="222" w:lineRule="auto"/>
        <w:ind w:left="35"/>
        <w:outlineLvl w:val="0"/>
        <w:rPr>
          <w:rFonts w:ascii="黑体" w:hAnsi="黑体" w:eastAsia="黑体" w:cs="黑体"/>
          <w:sz w:val="30"/>
          <w:szCs w:val="30"/>
        </w:rPr>
      </w:pPr>
      <w:r>
        <w:rPr>
          <w:rFonts w:ascii="黑体" w:hAnsi="黑体" w:eastAsia="黑体" w:cs="黑体"/>
          <w:b/>
          <w:bCs/>
          <w:spacing w:val="-8"/>
          <w:sz w:val="30"/>
          <w:szCs w:val="30"/>
        </w:rPr>
        <w:t>六、附图</w:t>
      </w:r>
    </w:p>
    <w:p w14:paraId="711B765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1.区位图</w:t>
      </w:r>
    </w:p>
    <w:p w14:paraId="6FE787FF">
      <w:pPr>
        <w:pStyle w:val="2"/>
        <w:spacing w:before="262" w:line="222" w:lineRule="auto"/>
        <w:ind w:left="646"/>
        <w:outlineLvl w:val="1"/>
        <w:rPr>
          <w:spacing w:val="-7"/>
        </w:rPr>
      </w:pPr>
      <w:r>
        <w:drawing>
          <wp:anchor distT="0" distB="0" distL="114300" distR="114300" simplePos="0" relativeHeight="251667456" behindDoc="0" locked="0" layoutInCell="1" allowOverlap="1">
            <wp:simplePos x="0" y="0"/>
            <wp:positionH relativeFrom="column">
              <wp:posOffset>4425950</wp:posOffset>
            </wp:positionH>
            <wp:positionV relativeFrom="paragraph">
              <wp:posOffset>3551555</wp:posOffset>
            </wp:positionV>
            <wp:extent cx="717550" cy="175895"/>
            <wp:effectExtent l="0" t="0" r="0" b="0"/>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7"/>
                    <a:srcRect r="-18201" b="-5725"/>
                    <a:stretch>
                      <a:fillRect/>
                    </a:stretch>
                  </pic:blipFill>
                  <pic:spPr>
                    <a:xfrm>
                      <a:off x="0" y="0"/>
                      <a:ext cx="717550" cy="17589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2746375</wp:posOffset>
            </wp:positionH>
            <wp:positionV relativeFrom="paragraph">
              <wp:posOffset>300355</wp:posOffset>
            </wp:positionV>
            <wp:extent cx="1300480" cy="240030"/>
            <wp:effectExtent l="0" t="0" r="13970" b="762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1300480" cy="24003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0</wp:posOffset>
            </wp:positionH>
            <wp:positionV relativeFrom="paragraph">
              <wp:posOffset>102870</wp:posOffset>
            </wp:positionV>
            <wp:extent cx="5540375" cy="3927475"/>
            <wp:effectExtent l="0" t="0" r="3175" b="15875"/>
            <wp:wrapSquare wrapText="bothSides"/>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9"/>
                    <a:stretch>
                      <a:fillRect/>
                    </a:stretch>
                  </pic:blipFill>
                  <pic:spPr>
                    <a:xfrm>
                      <a:off x="0" y="0"/>
                      <a:ext cx="5540375" cy="3927475"/>
                    </a:xfrm>
                    <a:prstGeom prst="rect">
                      <a:avLst/>
                    </a:prstGeom>
                    <a:noFill/>
                    <a:ln>
                      <a:noFill/>
                    </a:ln>
                  </pic:spPr>
                </pic:pic>
              </a:graphicData>
            </a:graphic>
          </wp:anchor>
        </w:drawing>
      </w:r>
    </w:p>
    <w:p w14:paraId="7A9CC594">
      <w:pPr>
        <w:rPr>
          <w:spacing w:val="-2"/>
        </w:rPr>
      </w:pPr>
      <w:r>
        <w:rPr>
          <w:spacing w:val="-2"/>
        </w:rPr>
        <w:br w:type="page"/>
      </w:r>
    </w:p>
    <w:p w14:paraId="42412C80">
      <w:pPr>
        <w:widowControl w:val="0"/>
        <w:numPr>
          <w:ilvl w:val="0"/>
          <w:numId w:val="2"/>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各类控制线管控图</w:t>
      </w:r>
    </w:p>
    <w:p w14:paraId="3072E1B1">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9504" behindDoc="0" locked="0" layoutInCell="1" allowOverlap="1">
            <wp:simplePos x="0" y="0"/>
            <wp:positionH relativeFrom="column">
              <wp:posOffset>4402455</wp:posOffset>
            </wp:positionH>
            <wp:positionV relativeFrom="page">
              <wp:posOffset>4735195</wp:posOffset>
            </wp:positionV>
            <wp:extent cx="780415" cy="145415"/>
            <wp:effectExtent l="0" t="0" r="635" b="6985"/>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0"/>
                    <a:stretch>
                      <a:fillRect/>
                    </a:stretch>
                  </pic:blipFill>
                  <pic:spPr>
                    <a:xfrm>
                      <a:off x="0" y="0"/>
                      <a:ext cx="780415" cy="14541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2825115</wp:posOffset>
            </wp:positionH>
            <wp:positionV relativeFrom="page">
              <wp:posOffset>1493520</wp:posOffset>
            </wp:positionV>
            <wp:extent cx="1200150" cy="220980"/>
            <wp:effectExtent l="0" t="0" r="0" b="762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8"/>
                    <a:stretch>
                      <a:fillRect/>
                    </a:stretch>
                  </pic:blipFill>
                  <pic:spPr>
                    <a:xfrm>
                      <a:off x="0" y="0"/>
                      <a:ext cx="1200150" cy="22098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48260</wp:posOffset>
            </wp:positionH>
            <wp:positionV relativeFrom="paragraph">
              <wp:posOffset>26035</wp:posOffset>
            </wp:positionV>
            <wp:extent cx="5541010" cy="3920490"/>
            <wp:effectExtent l="0" t="0" r="2540" b="3810"/>
            <wp:wrapSquare wrapText="bothSides"/>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11"/>
                    <a:stretch>
                      <a:fillRect/>
                    </a:stretch>
                  </pic:blipFill>
                  <pic:spPr>
                    <a:xfrm>
                      <a:off x="0" y="0"/>
                      <a:ext cx="5541010" cy="392049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0C76199B">
      <w:pPr>
        <w:widowControl w:val="0"/>
        <w:numPr>
          <w:ilvl w:val="0"/>
          <w:numId w:val="2"/>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村域空间结构规划图</w:t>
      </w:r>
    </w:p>
    <w:p w14:paraId="0D811CD6">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74624" behindDoc="0" locked="0" layoutInCell="1" allowOverlap="1">
            <wp:simplePos x="0" y="0"/>
            <wp:positionH relativeFrom="column">
              <wp:posOffset>4293235</wp:posOffset>
            </wp:positionH>
            <wp:positionV relativeFrom="paragraph">
              <wp:posOffset>3518535</wp:posOffset>
            </wp:positionV>
            <wp:extent cx="774065" cy="137795"/>
            <wp:effectExtent l="0" t="0" r="6985" b="146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774065" cy="13779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2745105</wp:posOffset>
            </wp:positionH>
            <wp:positionV relativeFrom="paragraph">
              <wp:posOffset>260985</wp:posOffset>
            </wp:positionV>
            <wp:extent cx="1212215" cy="223520"/>
            <wp:effectExtent l="0" t="0" r="6985" b="5080"/>
            <wp:wrapNone/>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8"/>
                    <a:stretch>
                      <a:fillRect/>
                    </a:stretch>
                  </pic:blipFill>
                  <pic:spPr>
                    <a:xfrm>
                      <a:off x="0" y="0"/>
                      <a:ext cx="1212215" cy="22352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-29845</wp:posOffset>
            </wp:positionH>
            <wp:positionV relativeFrom="paragraph">
              <wp:posOffset>55245</wp:posOffset>
            </wp:positionV>
            <wp:extent cx="5540375" cy="3938270"/>
            <wp:effectExtent l="0" t="0" r="3175" b="5080"/>
            <wp:wrapSquare wrapText="bothSides"/>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13"/>
                    <a:stretch>
                      <a:fillRect/>
                    </a:stretch>
                  </pic:blipFill>
                  <pic:spPr>
                    <a:xfrm>
                      <a:off x="0" y="0"/>
                      <a:ext cx="5540375" cy="393827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27820991">
      <w:pPr>
        <w:widowControl w:val="0"/>
        <w:numPr>
          <w:ilvl w:val="0"/>
          <w:numId w:val="2"/>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村域国土空间规划图</w:t>
      </w:r>
    </w:p>
    <w:p w14:paraId="0B7335BA">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71552" behindDoc="0" locked="0" layoutInCell="1" allowOverlap="1">
            <wp:simplePos x="0" y="0"/>
            <wp:positionH relativeFrom="column">
              <wp:posOffset>2734945</wp:posOffset>
            </wp:positionH>
            <wp:positionV relativeFrom="paragraph">
              <wp:posOffset>373380</wp:posOffset>
            </wp:positionV>
            <wp:extent cx="1162050" cy="213995"/>
            <wp:effectExtent l="0" t="0" r="0" b="14605"/>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8"/>
                    <a:stretch>
                      <a:fillRect/>
                    </a:stretch>
                  </pic:blipFill>
                  <pic:spPr>
                    <a:xfrm>
                      <a:off x="0" y="0"/>
                      <a:ext cx="1162050" cy="21399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-55880</wp:posOffset>
            </wp:positionH>
            <wp:positionV relativeFrom="paragraph">
              <wp:posOffset>136525</wp:posOffset>
            </wp:positionV>
            <wp:extent cx="5537200" cy="3925570"/>
            <wp:effectExtent l="0" t="0" r="6350" b="17780"/>
            <wp:wrapSquare wrapText="bothSides"/>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14"/>
                    <a:stretch>
                      <a:fillRect/>
                    </a:stretch>
                  </pic:blipFill>
                  <pic:spPr>
                    <a:xfrm>
                      <a:off x="0" y="0"/>
                      <a:ext cx="5537200" cy="392557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31CF8401">
      <w:pPr>
        <w:widowControl w:val="0"/>
        <w:numPr>
          <w:ilvl w:val="0"/>
          <w:numId w:val="2"/>
        </w:numPr>
        <w:kinsoku/>
        <w:autoSpaceDE/>
        <w:autoSpaceDN/>
        <w:adjustRightInd/>
        <w:snapToGrid/>
        <w:spacing w:before="0" w:beforeLines="0" w:line="560" w:lineRule="exact"/>
        <w:ind w:left="0" w:leftChars="0" w:firstLine="420" w:firstLine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1312" behindDoc="0" locked="0" layoutInCell="1" allowOverlap="1">
            <wp:simplePos x="0" y="0"/>
            <wp:positionH relativeFrom="column">
              <wp:posOffset>8255</wp:posOffset>
            </wp:positionH>
            <wp:positionV relativeFrom="paragraph">
              <wp:posOffset>492125</wp:posOffset>
            </wp:positionV>
            <wp:extent cx="5542280" cy="3930650"/>
            <wp:effectExtent l="0" t="0" r="1270" b="12700"/>
            <wp:wrapSquare wrapText="bothSides"/>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15"/>
                    <a:stretch>
                      <a:fillRect/>
                    </a:stretch>
                  </pic:blipFill>
                  <pic:spPr>
                    <a:xfrm>
                      <a:off x="0" y="0"/>
                      <a:ext cx="5542280" cy="393065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t>产业空间发展指引图</w:t>
      </w:r>
      <w:bookmarkStart w:id="0" w:name="_GoBack"/>
      <w:bookmarkEnd w:id="0"/>
    </w:p>
    <w:p w14:paraId="3066A46C">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72576" behindDoc="0" locked="0" layoutInCell="1" allowOverlap="1">
            <wp:simplePos x="0" y="0"/>
            <wp:positionH relativeFrom="column">
              <wp:posOffset>2788285</wp:posOffset>
            </wp:positionH>
            <wp:positionV relativeFrom="paragraph">
              <wp:posOffset>337820</wp:posOffset>
            </wp:positionV>
            <wp:extent cx="1227455" cy="226060"/>
            <wp:effectExtent l="0" t="0" r="10795" b="2540"/>
            <wp:wrapNone/>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8"/>
                    <a:stretch>
                      <a:fillRect/>
                    </a:stretch>
                  </pic:blipFill>
                  <pic:spPr>
                    <a:xfrm>
                      <a:off x="0" y="0"/>
                      <a:ext cx="1227455" cy="22606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050A3674">
      <w:pPr>
        <w:widowControl w:val="0"/>
        <w:numPr>
          <w:ilvl w:val="0"/>
          <w:numId w:val="2"/>
        </w:numPr>
        <w:kinsoku/>
        <w:autoSpaceDE/>
        <w:autoSpaceDN/>
        <w:adjustRightInd/>
        <w:snapToGrid/>
        <w:spacing w:before="0" w:beforeLines="0" w:line="560" w:lineRule="exact"/>
        <w:ind w:left="0" w:leftChars="0" w:firstLine="420" w:firstLine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0288" behindDoc="0" locked="0" layoutInCell="1" allowOverlap="1">
            <wp:simplePos x="0" y="0"/>
            <wp:positionH relativeFrom="column">
              <wp:posOffset>187325</wp:posOffset>
            </wp:positionH>
            <wp:positionV relativeFrom="paragraph">
              <wp:posOffset>456565</wp:posOffset>
            </wp:positionV>
            <wp:extent cx="5541645" cy="3917315"/>
            <wp:effectExtent l="0" t="0" r="1905" b="6985"/>
            <wp:wrapSquare wrapText="bothSides"/>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16"/>
                    <a:stretch>
                      <a:fillRect/>
                    </a:stretch>
                  </pic:blipFill>
                  <pic:spPr>
                    <a:xfrm>
                      <a:off x="0" y="0"/>
                      <a:ext cx="5541645" cy="391731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t>村民版规划图</w:t>
      </w:r>
    </w:p>
    <w:p w14:paraId="6AD8866C">
      <w:pPr>
        <w:widowControl w:val="0"/>
        <w:numPr>
          <w:ilvl w:val="0"/>
          <w:numId w:val="0"/>
        </w:numPr>
        <w:kinsoku/>
        <w:autoSpaceDE/>
        <w:autoSpaceDN/>
        <w:adjustRightInd/>
        <w:snapToGrid/>
        <w:spacing w:before="0" w:beforeLines="0" w:line="560" w:lineRule="exact"/>
        <w:ind w:left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73600" behindDoc="0" locked="0" layoutInCell="1" allowOverlap="1">
            <wp:simplePos x="0" y="0"/>
            <wp:positionH relativeFrom="column">
              <wp:posOffset>2975610</wp:posOffset>
            </wp:positionH>
            <wp:positionV relativeFrom="paragraph">
              <wp:posOffset>311785</wp:posOffset>
            </wp:positionV>
            <wp:extent cx="1220470" cy="224790"/>
            <wp:effectExtent l="0" t="0" r="17780" b="3810"/>
            <wp:wrapNone/>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8"/>
                    <a:stretch>
                      <a:fillRect/>
                    </a:stretch>
                  </pic:blipFill>
                  <pic:spPr>
                    <a:xfrm>
                      <a:off x="0" y="0"/>
                      <a:ext cx="1220470" cy="224790"/>
                    </a:xfrm>
                    <a:prstGeom prst="rect">
                      <a:avLst/>
                    </a:prstGeom>
                    <a:noFill/>
                    <a:ln>
                      <a:noFill/>
                    </a:ln>
                  </pic:spPr>
                </pic:pic>
              </a:graphicData>
            </a:graphic>
          </wp:anchor>
        </w:drawing>
      </w:r>
    </w:p>
    <w:p w14:paraId="5A02819A">
      <w:pPr>
        <w:spacing w:before="124" w:line="5861" w:lineRule="exact"/>
        <w:ind w:firstLine="434"/>
      </w:pP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altName w:val="宋体"/>
    <w:panose1 w:val="020209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4B2E">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B9B6E">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EFB9B6E">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4EA4A1"/>
    <w:multiLevelType w:val="singleLevel"/>
    <w:tmpl w:val="BF4EA4A1"/>
    <w:lvl w:ilvl="0" w:tentative="0">
      <w:start w:val="1"/>
      <w:numFmt w:val="decimal"/>
      <w:lvlText w:val="%1."/>
      <w:lvlJc w:val="left"/>
      <w:pPr>
        <w:tabs>
          <w:tab w:val="left" w:pos="312"/>
        </w:tabs>
      </w:pPr>
    </w:lvl>
  </w:abstractNum>
  <w:abstractNum w:abstractNumId="1">
    <w:nsid w:val="23EE648E"/>
    <w:multiLevelType w:val="singleLevel"/>
    <w:tmpl w:val="23EE648E"/>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2875438"/>
    <w:rsid w:val="07521BAA"/>
    <w:rsid w:val="07CF228A"/>
    <w:rsid w:val="0A934F20"/>
    <w:rsid w:val="1D65301C"/>
    <w:rsid w:val="22822194"/>
    <w:rsid w:val="24450448"/>
    <w:rsid w:val="26893705"/>
    <w:rsid w:val="2DA26AF1"/>
    <w:rsid w:val="412F45D4"/>
    <w:rsid w:val="4435576B"/>
    <w:rsid w:val="49566680"/>
    <w:rsid w:val="58CF0CC3"/>
    <w:rsid w:val="71C32FE3"/>
    <w:rsid w:val="735B2F69"/>
    <w:rsid w:val="79BA16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1659</Words>
  <Characters>1773</Characters>
  <TotalTime>3</TotalTime>
  <ScaleCrop>false</ScaleCrop>
  <LinksUpToDate>false</LinksUpToDate>
  <CharactersWithSpaces>1773</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王翊楠</cp:lastModifiedBy>
  <dcterms:modified xsi:type="dcterms:W3CDTF">2025-07-26T08:01:08Z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eyJoZGlkIjoiOWYzNTcwNDAyNWZlZGU1ZGI3ZWJmYWEzYzE0MDEwNzUiLCJ1c2VySWQiOiIzMDEyNjY2NDkifQ==</vt:lpwstr>
  </property>
  <property fmtid="{D5CDD505-2E9C-101B-9397-08002B2CF9AE}" pid="5" name="KSOProductBuildVer">
    <vt:lpwstr>2052-12.1.0.21915</vt:lpwstr>
  </property>
  <property fmtid="{D5CDD505-2E9C-101B-9397-08002B2CF9AE}" pid="6" name="ICV">
    <vt:lpwstr>2A7690AF9BFA492888668CA9EE966B3D_13</vt:lpwstr>
  </property>
</Properties>
</file>