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69D6">
      <w:pPr>
        <w:pStyle w:val="6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太平岭满族乡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2025年秋粮作物“一喷多促”实施主体申报表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546"/>
        <w:gridCol w:w="1012"/>
        <w:gridCol w:w="1234"/>
        <w:gridCol w:w="2309"/>
        <w:gridCol w:w="1007"/>
      </w:tblGrid>
      <w:tr w14:paraId="6274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8051E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申报主体基本情况</w:t>
            </w:r>
          </w:p>
        </w:tc>
        <w:tc>
          <w:tcPr>
            <w:tcW w:w="9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2D403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主体</w:t>
            </w:r>
            <w:bookmarkStart w:id="0" w:name="_GoBack"/>
            <w:bookmarkEnd w:id="0"/>
            <w:r>
              <w:rPr>
                <w:rFonts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26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D2B72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371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6EA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7C67D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13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AE7FC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8C46A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5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93ED5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2B8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A78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517EA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13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328D5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11313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注册资本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万元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5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69626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16E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EFF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576CA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经营范围</w:t>
            </w:r>
          </w:p>
        </w:tc>
        <w:tc>
          <w:tcPr>
            <w:tcW w:w="326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A74A8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053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F8B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127D4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59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2A5A5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33E4C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5A2AD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5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AA2B9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269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738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712D7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59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954E4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82A89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1B76C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5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B4AB2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080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703EF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服务内容</w:t>
            </w:r>
          </w:p>
        </w:tc>
        <w:tc>
          <w:tcPr>
            <w:tcW w:w="4171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C2B31">
            <w:pPr>
              <w:pStyle w:val="6"/>
              <w:keepNext w:val="0"/>
              <w:keepLines w:val="0"/>
              <w:widowControl/>
              <w:suppressLineNumbers w:val="0"/>
              <w:spacing w:line="4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我方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自愿申报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太平岭乡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2025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年秋粮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作物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一喷多促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田间喷施作业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服务，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且服从作业地点调配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。</w:t>
            </w:r>
          </w:p>
        </w:tc>
      </w:tr>
      <w:tr w14:paraId="781F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7FE1B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服务承诺</w:t>
            </w:r>
          </w:p>
        </w:tc>
        <w:tc>
          <w:tcPr>
            <w:tcW w:w="4171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83B03">
            <w:pPr>
              <w:pStyle w:val="6"/>
              <w:keepNext w:val="0"/>
              <w:keepLines w:val="0"/>
              <w:widowControl/>
              <w:suppressLineNumbers w:val="0"/>
              <w:spacing w:line="4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我方全面了解《关于公开遴选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太平岭乡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年秋粮作物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一喷多促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田间作业实施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主体的公告》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决定参加贵单位组织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实施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主体遴选工作，现郑重承诺：</w:t>
            </w:r>
          </w:p>
          <w:p w14:paraId="79045436">
            <w:pPr>
              <w:pStyle w:val="6"/>
              <w:keepNext w:val="0"/>
              <w:keepLines w:val="0"/>
              <w:widowControl/>
              <w:suppressLineNumbers w:val="0"/>
              <w:spacing w:line="440" w:lineRule="atLeast"/>
              <w:ind w:left="0" w:firstLine="64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我方提交的申报材料真实、完整、有效，如有弄虚作假，愿意被取消报名资格，且列入黑名单管理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与服务对象之间的纠纷等由我方承担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。</w:t>
            </w:r>
          </w:p>
          <w:p w14:paraId="70311B1F">
            <w:pPr>
              <w:pStyle w:val="6"/>
              <w:keepNext w:val="0"/>
              <w:keepLines w:val="0"/>
              <w:widowControl/>
              <w:suppressLineNumbers w:val="0"/>
              <w:spacing w:line="440" w:lineRule="atLeast"/>
              <w:ind w:left="0" w:firstLine="64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我方将严格按照实施方案、技术规程等要求开展田间作业，同时接受各级组织的监督。</w:t>
            </w:r>
          </w:p>
          <w:p w14:paraId="361A582A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ind w:left="0" w:firstLine="96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法定代表人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申报主体（公章）</w:t>
            </w:r>
          </w:p>
          <w:p w14:paraId="6A037DBE">
            <w:pPr>
              <w:pStyle w:val="6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                                 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 xml:space="preserve">    年  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 日</w:t>
            </w:r>
          </w:p>
        </w:tc>
      </w:tr>
    </w:tbl>
    <w:p w14:paraId="59B7E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2E0A"/>
    <w:rsid w:val="0AF65D7F"/>
    <w:rsid w:val="1FA834FD"/>
    <w:rsid w:val="23ED50C6"/>
    <w:rsid w:val="33F40766"/>
    <w:rsid w:val="42E7173B"/>
    <w:rsid w:val="4FF85861"/>
    <w:rsid w:val="7222468B"/>
    <w:rsid w:val="7EA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00" w:lineRule="auto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2024-03-27T00:46:00Z</dcterms:created>
  <dc:creator>DangBan</dc:creator>
  <cp:lastModifiedBy>王小姐</cp:lastModifiedBy>
  <dcterms:modified xsi:type="dcterms:W3CDTF">2025-08-29T06:45:54Z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EA360122D1D3492BBDD923AF0809F262_12</vt:lpwstr>
  </property>
  <property fmtid="{D5CDD505-2E9C-101B-9397-08002B2CF9AE}" pid="4" name="KSOTemplateDocerSaveRecord">
    <vt:lpwstr>eyJoZGlkIjoiZTRhNWZlMjhmNjQzMGE4NDMxZjg3YzZkZGI5NzlhYzYiLCJ1c2VySWQiOiI0MjkxNzI3MjYifQ==</vt:lpwstr>
  </property>
</Properties>
</file>