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28C87">
      <w:pPr>
        <w:jc w:val="center"/>
        <w:rPr>
          <w:rFonts w:hint="eastAsia" w:ascii="仿宋_GB2312" w:hAnsi="仿宋_GB2312" w:eastAsia="仿宋_GB2312" w:cs="仿宋_GB2312"/>
          <w:sz w:val="32"/>
          <w:szCs w:val="32"/>
        </w:rPr>
      </w:pPr>
      <w:r>
        <w:rPr>
          <w:rFonts w:hint="eastAsia" w:ascii="文鼎小标宋简" w:hAnsi="文鼎小标宋简" w:eastAsia="文鼎小标宋简" w:cs="文鼎小标宋简"/>
          <w:sz w:val="44"/>
          <w:szCs w:val="44"/>
        </w:rPr>
        <w:t>《庄河市养殖用海温升区补偿标准（草案）》的起草说明</w:t>
      </w:r>
    </w:p>
    <w:p w14:paraId="65487341">
      <w:pPr>
        <w:ind w:firstLine="640" w:firstLineChars="200"/>
        <w:rPr>
          <w:rFonts w:hint="eastAsia" w:ascii="仿宋_GB2312" w:hAnsi="仿宋_GB2312" w:eastAsia="仿宋_GB2312" w:cs="仿宋_GB2312"/>
          <w:sz w:val="32"/>
          <w:szCs w:val="32"/>
          <w:lang w:val="en-US" w:eastAsia="zh-CN"/>
        </w:rPr>
      </w:pPr>
    </w:p>
    <w:p w14:paraId="6A96A0CD">
      <w:pPr>
        <w:ind w:firstLine="640" w:firstLineChars="200"/>
        <w:rPr>
          <w:rFonts w:hint="default" w:ascii="仿宋_GB2312" w:hAnsi="仿宋_GB2312" w:eastAsia="仿宋_GB2312" w:cs="仿宋_GB2312"/>
          <w:color w:val="000000"/>
          <w:sz w:val="32"/>
          <w:szCs w:val="32"/>
          <w:highlight w:val="none"/>
          <w:lang w:val="en-US" w:eastAsia="zh-CN"/>
        </w:rPr>
      </w:pPr>
      <w:bookmarkStart w:id="0" w:name="_GoBack"/>
      <w:bookmarkEnd w:id="0"/>
      <w:r>
        <w:rPr>
          <w:rFonts w:hint="eastAsia" w:ascii="仿宋_GB2312" w:hAnsi="仿宋_GB2312" w:eastAsia="仿宋_GB2312" w:cs="仿宋_GB2312"/>
          <w:sz w:val="32"/>
          <w:szCs w:val="32"/>
          <w:lang w:val="en-US" w:eastAsia="zh-CN"/>
        </w:rPr>
        <w:t>为进一步规范庄河市养殖用海补偿工作，根据</w:t>
      </w:r>
      <w:r>
        <w:rPr>
          <w:rFonts w:hint="eastAsia" w:ascii="仿宋_GB2312" w:hAnsi="仿宋_GB2312" w:eastAsia="仿宋_GB2312" w:cs="仿宋_GB2312"/>
          <w:color w:val="000000"/>
          <w:sz w:val="32"/>
          <w:szCs w:val="32"/>
          <w:highlight w:val="none"/>
        </w:rPr>
        <w:t>《庄河市人民政府办公室关</w:t>
      </w:r>
      <w:r>
        <w:rPr>
          <w:rFonts w:hint="eastAsia" w:ascii="仿宋_GB2312" w:hAnsi="仿宋_GB2312" w:eastAsia="仿宋_GB2312" w:cs="仿宋_GB2312"/>
          <w:color w:val="000000"/>
          <w:sz w:val="32"/>
          <w:szCs w:val="32"/>
          <w:highlight w:val="none"/>
          <w:lang w:eastAsia="zh-CN"/>
        </w:rPr>
        <w:t>于印发庄河市涉海涉渔动迁补偿标准的通知》（庄政办发〔2021〕43号）</w:t>
      </w:r>
      <w:r>
        <w:rPr>
          <w:rFonts w:hint="eastAsia" w:ascii="仿宋_GB2312" w:hAnsi="仿宋_GB2312" w:eastAsia="仿宋_GB2312" w:cs="仿宋_GB2312"/>
          <w:color w:val="000000"/>
          <w:sz w:val="32"/>
          <w:szCs w:val="32"/>
          <w:highlight w:val="none"/>
          <w:lang w:val="en-US" w:eastAsia="zh-CN"/>
        </w:rPr>
        <w:t>中“温升区补偿标准以签协议时，通过评估确定的市场价格予以补偿”，我局委托国家海洋环境监测中心对养殖用海温升区补偿标准进行了评估，庄河核电项目一期温排水养殖用海补偿评估报告中确定补偿标准：养殖用海</w:t>
      </w:r>
      <w:r>
        <w:rPr>
          <w:rFonts w:hint="eastAsia" w:ascii="仿宋_GB2312" w:hAnsi="Times New Roman" w:eastAsia="仿宋_GB2312" w:cs="仿宋_GB2312"/>
          <w:b w:val="0"/>
          <w:bCs w:val="0"/>
          <w:i w:val="0"/>
          <w:iCs w:val="0"/>
          <w:caps w:val="0"/>
          <w:color w:val="000000"/>
          <w:spacing w:val="0"/>
          <w:kern w:val="0"/>
          <w:sz w:val="32"/>
          <w:szCs w:val="32"/>
          <w:highlight w:val="none"/>
          <w:shd w:val="clear" w:color="auto" w:fill="FFFFFF"/>
          <w:lang w:val="en-US" w:eastAsia="zh-CN" w:bidi="ar"/>
        </w:rPr>
        <w:t>1-2℃（不含2℃）温升区范围补偿标准为2500元/亩，2-4℃（不含4℃）温升区范围补偿标准为5000元/亩。市政府决定制定出</w:t>
      </w:r>
      <w:r>
        <w:rPr>
          <w:rFonts w:hint="eastAsia" w:ascii="仿宋_GB2312" w:hAnsi="仿宋_GB2312" w:eastAsia="仿宋_GB2312" w:cs="仿宋_GB2312"/>
          <w:color w:val="000000"/>
          <w:sz w:val="32"/>
          <w:szCs w:val="32"/>
          <w:highlight w:val="none"/>
          <w:lang w:val="en-US" w:eastAsia="zh-CN"/>
        </w:rPr>
        <w:t>台《庄河市养殖用海温升区补偿标准》，以便更好的解决辽宁庄河核电厂一期工程温排水可能造成温升区内养殖用海的损失问题。</w:t>
      </w:r>
    </w:p>
    <w:p w14:paraId="6D4A34B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在该</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起草完毕后，已向</w:t>
      </w:r>
      <w:r>
        <w:rPr>
          <w:rFonts w:hint="eastAsia" w:ascii="仿宋_GB2312" w:hAnsi="仿宋_GB2312" w:eastAsia="仿宋_GB2312" w:cs="仿宋_GB2312"/>
          <w:sz w:val="32"/>
          <w:szCs w:val="32"/>
          <w:lang w:val="en-US" w:eastAsia="zh-CN"/>
        </w:rPr>
        <w:t>市发展改革局、市司法局、市财政局、大项目办、栗子房镇人民政府、融强公司</w:t>
      </w:r>
      <w:r>
        <w:rPr>
          <w:rFonts w:hint="eastAsia" w:ascii="仿宋_GB2312" w:hAnsi="仿宋_GB2312" w:eastAsia="仿宋_GB2312" w:cs="仿宋_GB2312"/>
          <w:sz w:val="32"/>
          <w:szCs w:val="32"/>
        </w:rPr>
        <w:t>等征求意见，同时在市政府门户网站进行公示，向社会公开征求意见，</w:t>
      </w:r>
      <w:r>
        <w:rPr>
          <w:rFonts w:hint="eastAsia" w:ascii="仿宋_GB2312" w:hAnsi="仿宋_GB2312" w:eastAsia="仿宋_GB2312" w:cs="仿宋_GB2312"/>
          <w:sz w:val="32"/>
          <w:szCs w:val="32"/>
        </w:rPr>
        <w:t>根据收到的合理性意见对办法进行了修改。</w:t>
      </w:r>
    </w:p>
    <w:p w14:paraId="5243F360">
      <w:pPr>
        <w:ind w:firstLine="640" w:firstLineChars="200"/>
        <w:rPr>
          <w:rFonts w:hint="eastAsia" w:ascii="仿宋_GB2312" w:hAnsi="仿宋_GB2312" w:eastAsia="仿宋_GB2312" w:cs="仿宋_GB2312"/>
          <w:sz w:val="32"/>
          <w:szCs w:val="32"/>
        </w:rPr>
      </w:pPr>
    </w:p>
    <w:p w14:paraId="0730ECAD">
      <w:pPr>
        <w:ind w:firstLine="5440" w:firstLineChars="1700"/>
        <w:rPr>
          <w:rFonts w:hint="eastAsia" w:ascii="仿宋_GB2312" w:hAnsi="Times New Roman" w:eastAsia="仿宋_GB2312" w:cs="仿宋_GB2312"/>
          <w:b w:val="0"/>
          <w:bCs w:val="0"/>
          <w:i w:val="0"/>
          <w:iCs w:val="0"/>
          <w:caps w:val="0"/>
          <w:color w:val="000000"/>
          <w:spacing w:val="0"/>
          <w:kern w:val="0"/>
          <w:sz w:val="32"/>
          <w:szCs w:val="32"/>
          <w:highlight w:val="none"/>
          <w:shd w:val="clear" w:color="auto" w:fill="FFFFFF"/>
          <w:lang w:val="en-US" w:eastAsia="zh-CN" w:bidi="ar"/>
        </w:rPr>
      </w:pPr>
      <w:r>
        <w:rPr>
          <w:rFonts w:hint="eastAsia" w:ascii="仿宋_GB2312" w:hAnsi="Times New Roman" w:eastAsia="仿宋_GB2312" w:cs="仿宋_GB2312"/>
          <w:b w:val="0"/>
          <w:bCs w:val="0"/>
          <w:i w:val="0"/>
          <w:iCs w:val="0"/>
          <w:caps w:val="0"/>
          <w:color w:val="000000"/>
          <w:spacing w:val="0"/>
          <w:kern w:val="0"/>
          <w:sz w:val="32"/>
          <w:szCs w:val="32"/>
          <w:highlight w:val="none"/>
          <w:shd w:val="clear" w:color="auto" w:fill="FFFFFF"/>
          <w:lang w:val="en-US" w:eastAsia="zh-CN" w:bidi="ar"/>
        </w:rPr>
        <w:t>庄河市海洋发展局</w:t>
      </w:r>
    </w:p>
    <w:p w14:paraId="51B7CF73">
      <w:pPr>
        <w:ind w:firstLine="640" w:firstLineChars="200"/>
        <w:rPr>
          <w:rFonts w:hint="eastAsia" w:ascii="仿宋_GB2312" w:hAnsi="仿宋_GB2312" w:eastAsia="仿宋_GB2312" w:cs="仿宋_GB2312"/>
          <w:sz w:val="32"/>
          <w:szCs w:val="32"/>
        </w:rPr>
      </w:pPr>
      <w:r>
        <w:rPr>
          <w:rFonts w:hint="eastAsia" w:ascii="仿宋_GB2312" w:hAnsi="Times New Roman" w:eastAsia="仿宋_GB2312" w:cs="仿宋_GB2312"/>
          <w:b w:val="0"/>
          <w:bCs w:val="0"/>
          <w:i w:val="0"/>
          <w:iCs w:val="0"/>
          <w:caps w:val="0"/>
          <w:color w:val="000000"/>
          <w:spacing w:val="0"/>
          <w:kern w:val="0"/>
          <w:sz w:val="32"/>
          <w:szCs w:val="32"/>
          <w:highlight w:val="none"/>
          <w:shd w:val="clear" w:color="auto" w:fill="FFFFFF"/>
          <w:lang w:val="en-US" w:eastAsia="zh-CN" w:bidi="ar"/>
        </w:rPr>
        <w:t xml:space="preserve">                               2025年6月20日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文鼎小标宋简">
    <w:panose1 w:val="0201060901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94ACB"/>
    <w:rsid w:val="2E9F6689"/>
    <w:rsid w:val="33173FAA"/>
    <w:rsid w:val="45194ACB"/>
    <w:rsid w:val="7639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407</Words>
  <Characters>425</Characters>
  <Lines>0</Lines>
  <Paragraphs>0</Paragraphs>
  <TotalTime>3</TotalTime>
  <ScaleCrop>false</ScaleCrop>
  <LinksUpToDate>false</LinksUpToDate>
  <CharactersWithSpaces>455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2025-06-12T06:05:00Z</dcterms:created>
  <dc:creator>萌萌</dc:creator>
  <cp:lastModifiedBy>萌萌</cp:lastModifiedBy>
  <dcterms:modified xsi:type="dcterms:W3CDTF">2025-06-20T05:44:01Z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EDA428127FD44F09816F64155276B043_11</vt:lpwstr>
  </property>
  <property fmtid="{D5CDD505-2E9C-101B-9397-08002B2CF9AE}" pid="4" name="KSOTemplateDocerSaveRecord">
    <vt:lpwstr>eyJoZGlkIjoiNTM0ZjA2ODU5ZTVmZWVkOTZkYjIzMmRkNWU1N2ZhYWIiLCJ1c2VySWQiOiIzMDUwODYxNjgifQ==</vt:lpwstr>
  </property>
</Properties>
</file>