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F3C1A">
      <w:pPr>
        <w:spacing w:line="1200" w:lineRule="exact"/>
        <w:jc w:val="distribute"/>
      </w:pPr>
      <w:r>
        <w:rPr>
          <w:rFonts w:hint="eastAsia"/>
        </w:rPr>
        <w:t xml:space="preserve"> </w:t>
      </w:r>
    </w:p>
    <w:p w14:paraId="2C1189CA">
      <w:pPr>
        <w:spacing w:line="1200" w:lineRule="exact"/>
        <w:jc w:val="distribute"/>
        <w:rPr>
          <w:rFonts w:ascii="仿宋_GB2312" w:eastAsia="仿宋_GB2312"/>
          <w:sz w:val="36"/>
          <w:szCs w:val="36"/>
        </w:rPr>
      </w:pPr>
      <w:r>
        <w:rPr>
          <w:rFonts w:hint="eastAsia" w:ascii="方正小标宋简体" w:hAnsi="方正小标宋简体" w:eastAsia="方正小标宋简体" w:cs="方正小标宋简体"/>
          <w:bCs/>
          <w:color w:val="FF0000"/>
          <w:w w:val="60"/>
          <w:kern w:val="100"/>
          <w:sz w:val="120"/>
          <w:szCs w:val="120"/>
        </w:rPr>
        <w:t>庄河市国防动员办公室</w:t>
      </w:r>
      <w:r>
        <w:rPr>
          <w:rFonts w:hint="eastAsia" w:ascii="仿宋_GB2312" w:eastAsia="仿宋_GB2312"/>
          <w:szCs w:val="32"/>
        </w:rPr>
        <w:t xml:space="preserve">          </w:t>
      </w:r>
    </w:p>
    <w:p w14:paraId="37DFC3C7">
      <w:pPr>
        <w:jc w:val="center"/>
        <w:rPr>
          <w:rFonts w:ascii="仿宋_GB2312" w:eastAsia="仿宋_GB2312"/>
          <w:sz w:val="15"/>
          <w:szCs w:val="15"/>
        </w:rPr>
      </w:pPr>
    </w:p>
    <w:p w14:paraId="1E668861">
      <w:pPr>
        <w:tabs>
          <w:tab w:val="left" w:pos="972"/>
        </w:tabs>
        <w:spacing w:line="560" w:lineRule="exact"/>
        <w:rPr>
          <w:sz w:val="36"/>
          <w:szCs w:val="36"/>
        </w:rPr>
      </w:pPr>
      <w:r>
        <mc:AlternateContent>
          <mc:Choice Requires="wps">
            <w:drawing>
              <wp:anchor distT="0" distB="0" distL="114300" distR="114300" simplePos="0" relativeHeight="251662336" behindDoc="0" locked="0" layoutInCell="1" allowOverlap="1">
                <wp:simplePos x="0" y="0"/>
                <wp:positionH relativeFrom="column">
                  <wp:posOffset>-74295</wp:posOffset>
                </wp:positionH>
                <wp:positionV relativeFrom="paragraph">
                  <wp:posOffset>29210</wp:posOffset>
                </wp:positionV>
                <wp:extent cx="5715000" cy="9525"/>
                <wp:effectExtent l="0" t="0" r="0" b="0"/>
                <wp:wrapNone/>
                <wp:docPr id="6" name="直接连接符 6"/>
                <wp:cNvGraphicFramePr/>
                <a:graphic xmlns:a="http://schemas.openxmlformats.org/drawingml/2006/main">
                  <a:graphicData uri="http://schemas.microsoft.com/office/word/2010/wordprocessingShape">
                    <wps:wsp>
                      <wps:cNvCnPr/>
                      <wps:spPr>
                        <a:xfrm flipV="1">
                          <a:off x="0" y="0"/>
                          <a:ext cx="5715000" cy="952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flip:y;margin-left:-5.85pt;margin-top:2.3pt;height:0.75pt;width:450pt;z-index:251662336;mso-width-relative:page;mso-height-relative:page;" filled="f" stroked="t" coordsize="21600,21600" o:gfxdata="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d0a/YAAAABwEAAA8AAAAAAAAAAQAgAAAAIgAAAGRycy9kb3ducmV2Lnht&#10;bFBLAQIUABQAAAAIAIdO4kDD9y5u+QEAAOYDAAAOAAAAAAAAAAEAIAAAACcBAABkcnMvZTJvRG9j&#10;LnhtbFBLBQYAAAAABgAGAFkBAACSBQAAAAA=&#10;">
                <v:fill on="f" focussize="0,0"/>
                <v:stroke weight="2.25pt" color="#FF0000" joinstyle="round"/>
                <v:imagedata o:title=""/>
                <o:lock v:ext="edit" aspectratio="f"/>
              </v:line>
            </w:pict>
          </mc:Fallback>
        </mc:AlternateContent>
      </w:r>
      <w:r>
        <w:rPr>
          <w:rFonts w:hint="eastAsia"/>
          <w:sz w:val="28"/>
          <w:szCs w:val="28"/>
        </w:rPr>
        <w:tab/>
      </w:r>
    </w:p>
    <w:p w14:paraId="5E8AB7F8">
      <w:pPr>
        <w:spacing w:line="576" w:lineRule="exact"/>
        <w:ind w:firstLine="872" w:firstLineChars="200"/>
        <w:jc w:val="center"/>
        <w:rPr>
          <w:rFonts w:hint="eastAsia" w:hAnsi="仿宋" w:cs="仿宋"/>
          <w:szCs w:val="32"/>
        </w:rPr>
      </w:pPr>
      <w:r>
        <w:rPr>
          <w:rFonts w:hint="eastAsia" w:ascii="方正小标宋简体" w:hAnsi="方正小标宋简体" w:eastAsia="方正小标宋简体" w:cs="方正小标宋简体"/>
          <w:b/>
          <w:bCs/>
          <w:sz w:val="44"/>
          <w:szCs w:val="44"/>
        </w:rPr>
        <w:t>防空地下室易地建设费征收告知书</w:t>
      </w:r>
      <w:r>
        <w:rPr>
          <w:rFonts w:hint="eastAsia" w:ascii="方正小标宋简体" w:hAnsi="方正小标宋简体" w:eastAsia="方正小标宋简体" w:cs="方正小标宋简体"/>
          <w:sz w:val="44"/>
          <w:szCs w:val="44"/>
        </w:rPr>
        <w:t xml:space="preserve"> </w:t>
      </w:r>
      <w:r>
        <w:rPr>
          <w:rFonts w:hint="eastAsia" w:hAnsi="仿宋" w:cs="仿宋"/>
          <w:szCs w:val="32"/>
        </w:rPr>
        <w:t xml:space="preserve">                                            </w:t>
      </w:r>
    </w:p>
    <w:p w14:paraId="0AC090EB">
      <w:pPr>
        <w:tabs>
          <w:tab w:val="left" w:pos="8640"/>
        </w:tabs>
        <w:spacing w:line="576" w:lineRule="exact"/>
        <w:jc w:val="left"/>
        <w:rPr>
          <w:rFonts w:hint="eastAsia" w:ascii="仿宋_GB2312" w:hAnsi="仿宋_GB2312" w:eastAsia="仿宋_GB2312" w:cs="仿宋_GB2312"/>
          <w:b/>
          <w:bCs/>
          <w:szCs w:val="32"/>
        </w:rPr>
      </w:pPr>
    </w:p>
    <w:p w14:paraId="18844976">
      <w:pPr>
        <w:tabs>
          <w:tab w:val="left" w:pos="8640"/>
        </w:tabs>
        <w:spacing w:line="576" w:lineRule="exact"/>
        <w:jc w:val="left"/>
        <w:rPr>
          <w:rFonts w:hint="eastAsia" w:ascii="仿宋_GB2312" w:hAnsi="仿宋_GB2312" w:eastAsia="仿宋_GB2312" w:cs="仿宋_GB2312"/>
          <w:b/>
          <w:bCs/>
          <w:szCs w:val="32"/>
        </w:rPr>
      </w:pPr>
      <w:r>
        <w:rPr>
          <w:rFonts w:hint="eastAsia" w:ascii="仿宋_GB2312" w:hAnsi="仿宋_GB2312" w:eastAsia="仿宋_GB2312" w:cs="仿宋_GB2312"/>
          <w:b/>
          <w:bCs/>
          <w:szCs w:val="32"/>
        </w:rPr>
        <w:t>大连东瑞置业有限公司：</w:t>
      </w:r>
    </w:p>
    <w:p w14:paraId="2602EF4A">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法定代表人：洪艺超</w:t>
      </w:r>
    </w:p>
    <w:p w14:paraId="59A29EEE">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单位地址：辽宁省大连花园口经济区迎春街8A-3号</w:t>
      </w:r>
    </w:p>
    <w:p w14:paraId="4EB80161">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统一社会信用代码：91210245096380203P</w:t>
      </w:r>
    </w:p>
    <w:p w14:paraId="0419B5D1">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建设的花园口综合服务中心1#楼项目，总建筑面积为9,980㎡，根据《中华人民共和国防空法》第四条，应当依法修建防空地下室或缴纳易地建设费。你单位始终未修建案涉项目的防空地下室，也未缴纳易地建设费。依据《大连市物价局、大连市财政局、大连市人民防空办公室等转发关于规范防空地下室易地建设收费的规定的通知》（大价发[2001]68号），核定你单位应当依法缴纳防空地下室易地建设费199,600元（199.6㎡*1,000元/㎡=199,600元）。</w:t>
      </w:r>
    </w:p>
    <w:p w14:paraId="6960C2A7">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因你单位无法补建防空地下室，我办拟对你单位作出如下行政决定：对你单位征收人民防空地下室易地建设费199,600元（大写：壹拾玖万玖仟陆佰元整）。</w:t>
      </w:r>
    </w:p>
    <w:p w14:paraId="4018758E">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你单位可在收到本告知书十日内，向我办进行陈述或者申辩，符合听证条件的可要求组织听证，逾期未行使以上权利的，视为放弃陈述、申辩和要求听证的权利，我办将依法依规作出行政决定。</w:t>
      </w:r>
    </w:p>
    <w:p w14:paraId="15AA412A">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因其他方式无法送达，现我办依法向你公司公告送达《防空地下室易地建设费征收告知书》，你公司应当自公告发布之日起三十日内到</w:t>
      </w:r>
      <w:r>
        <w:rPr>
          <w:rFonts w:hint="eastAsia" w:ascii="仿宋_GB2312" w:hAnsi="仿宋_GB2312" w:eastAsia="仿宋_GB2312" w:cs="仿宋_GB2312"/>
          <w:szCs w:val="32"/>
          <w:lang w:val="en-US" w:eastAsia="zh-CN"/>
        </w:rPr>
        <w:t>庄河</w:t>
      </w:r>
      <w:r>
        <w:rPr>
          <w:rFonts w:hint="eastAsia" w:ascii="仿宋_GB2312" w:hAnsi="仿宋_GB2312" w:eastAsia="仿宋_GB2312" w:cs="仿宋_GB2312"/>
          <w:szCs w:val="32"/>
        </w:rPr>
        <w:t>市国防动员办公室领取《防空地下室易地建设费征收告知书》，逾期即视为送达。</w:t>
      </w:r>
    </w:p>
    <w:p w14:paraId="0562B037">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联系方式：潘长有：89715176；13478</w:t>
      </w:r>
      <w:r>
        <w:rPr>
          <w:rFonts w:hint="eastAsia" w:ascii="仿宋_GB2312" w:hAnsi="仿宋_GB2312" w:eastAsia="仿宋_GB2312" w:cs="仿宋_GB2312"/>
          <w:szCs w:val="32"/>
          <w:lang w:val="en-US" w:eastAsia="zh-CN"/>
        </w:rPr>
        <w:t>6</w:t>
      </w:r>
      <w:bookmarkStart w:id="0" w:name="_GoBack"/>
      <w:bookmarkEnd w:id="0"/>
      <w:r>
        <w:rPr>
          <w:rFonts w:hint="eastAsia" w:ascii="仿宋_GB2312" w:hAnsi="仿宋_GB2312" w:eastAsia="仿宋_GB2312" w:cs="仿宋_GB2312"/>
          <w:szCs w:val="32"/>
        </w:rPr>
        <w:t xml:space="preserve">81601。 </w:t>
      </w:r>
    </w:p>
    <w:p w14:paraId="360EE979">
      <w:pPr>
        <w:tabs>
          <w:tab w:val="left" w:pos="8640"/>
        </w:tabs>
        <w:spacing w:line="576" w:lineRule="exact"/>
        <w:ind w:firstLine="632" w:firstLineChars="200"/>
        <w:jc w:val="lef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张兴连：89715176；13504959278。</w:t>
      </w:r>
    </w:p>
    <w:p w14:paraId="751FA956">
      <w:pPr>
        <w:tabs>
          <w:tab w:val="left" w:pos="8640"/>
        </w:tabs>
        <w:spacing w:line="576" w:lineRule="exact"/>
        <w:ind w:firstLine="632" w:firstLineChars="200"/>
        <w:jc w:val="left"/>
        <w:rPr>
          <w:rFonts w:hint="eastAsia" w:ascii="仿宋_GB2312" w:hAnsi="仿宋_GB2312" w:eastAsia="仿宋_GB2312" w:cs="仿宋_GB2312"/>
          <w:szCs w:val="32"/>
        </w:rPr>
      </w:pPr>
      <w:r>
        <w:rPr>
          <w:rFonts w:ascii="仿宋_GB2312" w:hAnsi="仿宋_GB2312" w:eastAsia="仿宋_GB2312" w:cs="仿宋_GB2312"/>
          <w:szCs w:val="32"/>
        </w:rPr>
        <w:t>联系地址：庄河市</w:t>
      </w:r>
      <w:r>
        <w:rPr>
          <w:rFonts w:hint="eastAsia" w:ascii="仿宋_GB2312" w:hAnsi="仿宋_GB2312" w:eastAsia="仿宋_GB2312" w:cs="仿宋_GB2312"/>
          <w:szCs w:val="32"/>
        </w:rPr>
        <w:t>人民</w:t>
      </w:r>
      <w:r>
        <w:rPr>
          <w:rFonts w:ascii="仿宋_GB2312" w:hAnsi="仿宋_GB2312" w:eastAsia="仿宋_GB2312" w:cs="仿宋_GB2312"/>
          <w:szCs w:val="32"/>
        </w:rPr>
        <w:t>政府办公楼</w:t>
      </w:r>
      <w:r>
        <w:rPr>
          <w:rFonts w:hint="eastAsia" w:ascii="仿宋_GB2312" w:hAnsi="仿宋_GB2312" w:eastAsia="仿宋_GB2312" w:cs="仿宋_GB2312"/>
          <w:szCs w:val="32"/>
        </w:rPr>
        <w:t>507</w:t>
      </w:r>
      <w:r>
        <w:rPr>
          <w:rFonts w:hint="eastAsia" w:ascii="宋体" w:hAnsi="宋体" w:eastAsia="宋体" w:cs="宋体"/>
          <w:szCs w:val="32"/>
        </w:rPr>
        <w:t>左室。</w:t>
      </w:r>
    </w:p>
    <w:p w14:paraId="5AB03509">
      <w:pPr>
        <w:spacing w:line="576" w:lineRule="exact"/>
        <w:ind w:firstLine="632" w:firstLineChars="200"/>
        <w:rPr>
          <w:rFonts w:hint="eastAsia" w:ascii="方正仿宋_GB2312" w:hAnsi="方正仿宋_GB2312" w:eastAsia="方正仿宋_GB2312" w:cs="方正仿宋_GB2312"/>
          <w:szCs w:val="32"/>
        </w:rPr>
      </w:pPr>
    </w:p>
    <w:p w14:paraId="34EF9095">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p>
    <w:p w14:paraId="658A76B3">
      <w:pPr>
        <w:spacing w:line="576" w:lineRule="exact"/>
        <w:ind w:firstLine="632" w:firstLineChars="200"/>
        <w:jc w:val="right"/>
        <w:rPr>
          <w:rFonts w:hint="eastAsia" w:ascii="仿宋_GB2312" w:hAnsi="仿宋_GB2312" w:eastAsia="仿宋_GB2312" w:cs="仿宋_GB2312"/>
          <w:szCs w:val="32"/>
        </w:rPr>
      </w:pPr>
      <w:r>
        <w:rPr>
          <w:rFonts w:hint="eastAsia" w:ascii="仿宋_GB2312" w:hAnsi="仿宋_GB2312" w:eastAsia="仿宋_GB2312" w:cs="仿宋_GB2312"/>
          <w:szCs w:val="32"/>
        </w:rPr>
        <w:t>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w:t>
      </w:r>
    </w:p>
    <w:p w14:paraId="0BF89150">
      <w:pPr>
        <w:tabs>
          <w:tab w:val="left" w:pos="8640"/>
        </w:tabs>
        <w:wordWrap w:val="0"/>
        <w:spacing w:line="576" w:lineRule="exact"/>
        <w:ind w:right="118"/>
        <w:jc w:val="right"/>
        <w:rPr>
          <w:rFonts w:hint="eastAsia" w:ascii="仿宋_GB2312" w:hAnsi="仿宋_GB2312" w:eastAsia="仿宋_GB2312" w:cs="仿宋_GB2312"/>
          <w:szCs w:val="32"/>
        </w:rPr>
      </w:pPr>
      <w:r>
        <w:rPr>
          <w:rFonts w:hint="eastAsia" w:ascii="仿宋_GB2312" w:hAnsi="仿宋_GB2312" w:eastAsia="仿宋_GB2312" w:cs="仿宋_GB2312"/>
          <w:szCs w:val="32"/>
        </w:rPr>
        <w:t xml:space="preserve"> </w:t>
      </w:r>
    </w:p>
    <w:p w14:paraId="59EB6D32">
      <w:pPr>
        <w:ind w:firstLine="632" w:firstLineChars="200"/>
        <w:jc w:val="right"/>
        <w:rPr>
          <w:rFonts w:hint="eastAsia" w:hAnsi="仿宋" w:cs="仿宋"/>
          <w:szCs w:val="32"/>
        </w:rPr>
      </w:pPr>
    </w:p>
    <w:p w14:paraId="0BAE067C">
      <w:pPr>
        <w:rPr>
          <w:rFonts w:hint="eastAsia" w:hAnsi="仿宋" w:cs="仿宋"/>
          <w:szCs w:val="32"/>
        </w:rPr>
      </w:pPr>
    </w:p>
    <w:p w14:paraId="1E7C11C4">
      <w:pPr>
        <w:rPr>
          <w:rFonts w:hint="eastAsia" w:hAnsi="仿宋" w:cs="仿宋"/>
          <w:szCs w:val="32"/>
        </w:rPr>
      </w:pPr>
    </w:p>
    <w:p w14:paraId="7FE1E2F4">
      <w:pPr>
        <w:rPr>
          <w:rFonts w:hint="eastAsia" w:hAnsi="仿宋" w:cs="仿宋"/>
          <w:szCs w:val="32"/>
        </w:rPr>
      </w:pPr>
    </w:p>
    <w:p w14:paraId="2E3B8536">
      <w:pPr>
        <w:spacing w:line="560" w:lineRule="exact"/>
      </w:pPr>
    </w:p>
    <w:p w14:paraId="3C722B01">
      <w:pPr>
        <w:tabs>
          <w:tab w:val="left" w:pos="8640"/>
        </w:tabs>
        <w:spacing w:line="560" w:lineRule="exact"/>
        <w:ind w:right="-514"/>
        <w:rPr>
          <w:rFonts w:hint="eastAsia" w:ascii="仿宋_GB2312" w:hAnsi="仿宋_GB2312" w:eastAsia="仿宋_GB2312" w:cs="仿宋_GB2312"/>
          <w:szCs w:val="32"/>
        </w:rPr>
      </w:pPr>
      <w:r>
        <w:rPr>
          <w:rFonts w:hint="eastAsia" w:ascii="仿宋_GB2312" w:hAnsi="仿宋_GB2312" w:eastAsia="仿宋_GB2312" w:cs="仿宋_GB2312"/>
          <w:szCs w:val="32"/>
        </w:rPr>
        <w:t>庄河市国防动员办公室</w:t>
      </w:r>
      <w:r>
        <w:rPr>
          <w:rFonts w:hint="eastAsia" w:ascii="仿宋_GB2312" w:hAnsi="仿宋_GB2312" w:eastAsia="仿宋_GB2312" w:cs="仿宋_GB231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396240</wp:posOffset>
                </wp:positionV>
                <wp:extent cx="5715000" cy="3810"/>
                <wp:effectExtent l="0" t="0" r="0" b="0"/>
                <wp:wrapNone/>
                <wp:docPr id="3" name="直线 3"/>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3" o:spid="_x0000_s1026" o:spt="20" style="position:absolute;left:0pt;margin-left:0pt;margin-top:31.2pt;height:0.3pt;width:450pt;z-index:251661312;mso-width-relative:page;mso-height-relative:page;" filled="f" stroked="t" coordsize="21600,21600" o:gfxdata="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DLjsArUAAAA&#10;BgEAAA8AAAAAAAAAAQAgAAAAIgAAAGRycy9kb3ducmV2LnhtbFBLAQIUABQAAAAIAIdO4kA3qyZ7&#10;6AEAAOADAAAOAAAAAAAAAAEAIAAAACMBAABkcnMvZTJvRG9jLnhtbFBLBQYAAAAABgAGAFkBAAB9&#10;BQ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15000" cy="3810"/>
                <wp:effectExtent l="0" t="0" r="0" b="0"/>
                <wp:wrapNone/>
                <wp:docPr id="4" name="直线 2"/>
                <wp:cNvGraphicFramePr/>
                <a:graphic xmlns:a="http://schemas.openxmlformats.org/drawingml/2006/main">
                  <a:graphicData uri="http://schemas.microsoft.com/office/word/2010/wordprocessingShape">
                    <wps:wsp>
                      <wps:cNvCnPr/>
                      <wps:spPr>
                        <a:xfrm>
                          <a:off x="0" y="0"/>
                          <a:ext cx="5715000" cy="381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2" o:spid="_x0000_s1026" o:spt="20" style="position:absolute;left:0pt;margin-left:0pt;margin-top:0pt;height:0.3pt;width:450pt;z-index:251660288;mso-width-relative:page;mso-height-relative:page;" filled="f" stroked="t" coordsize="21600,21600" o:gfxdata="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OYwP6dIAAAAC&#10;AQAADwAAAAAAAAABACAAAAAiAAAAZHJzL2Rvd25yZXYueG1sUEsBAhQAFAAAAAgAh07iQCs+K6/p&#10;AQAA4AMAAA4AAAAAAAAAAQAgAAAAIQEAAGRycy9lMm9Eb2MueG1sUEsFBgAAAAAGAAYAWQEAAHwF&#10;AAAAAA==&#10;">
                <v:fill on="f" focussize="0,0"/>
                <v:stroke color="#000000" joinstyle="round"/>
                <v:imagedata o:title=""/>
                <o:lock v:ext="edit" aspectratio="f"/>
              </v:line>
            </w:pict>
          </mc:Fallback>
        </mc:AlternateContent>
      </w:r>
      <w:r>
        <w:rPr>
          <w:rFonts w:hint="eastAsia" w:ascii="仿宋_GB2312" w:hAnsi="仿宋_GB2312" w:eastAsia="仿宋_GB2312" w:cs="仿宋_GB2312"/>
          <w:szCs w:val="32"/>
        </w:rPr>
        <w:t xml:space="preserve">                2025年</w:t>
      </w:r>
      <w:r>
        <w:rPr>
          <w:rFonts w:hint="eastAsia" w:ascii="仿宋_GB2312" w:hAnsi="仿宋_GB2312" w:eastAsia="仿宋_GB2312" w:cs="仿宋_GB2312"/>
          <w:szCs w:val="32"/>
          <w:lang w:val="en-US" w:eastAsia="zh-CN"/>
        </w:rPr>
        <w:t>10</w:t>
      </w:r>
      <w:r>
        <w:rPr>
          <w:rFonts w:hint="eastAsia" w:ascii="仿宋_GB2312" w:hAnsi="仿宋_GB2312" w:eastAsia="仿宋_GB2312" w:cs="仿宋_GB2312"/>
          <w:szCs w:val="32"/>
        </w:rPr>
        <w:t>月</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日印发</w:t>
      </w:r>
    </w:p>
    <w:sectPr>
      <w:footerReference r:id="rId3" w:type="default"/>
      <w:pgSz w:w="11907" w:h="16840"/>
      <w:pgMar w:top="2098" w:right="1474" w:bottom="1985" w:left="1588" w:header="851" w:footer="992"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6C26F221-1F05-489E-81CE-1BDA7B2B8520}"/>
  </w:font>
  <w:font w:name="仿宋">
    <w:panose1 w:val="02010609060101010101"/>
    <w:charset w:val="86"/>
    <w:family w:val="modern"/>
    <w:pitch w:val="default"/>
    <w:sig w:usb0="800002BF" w:usb1="38CF7CFA" w:usb2="00000016" w:usb3="00000000" w:csb0="00040001" w:csb1="00000000"/>
    <w:embedRegular r:id="rId2" w:fontKey="{E2E72415-1C25-4657-90DD-1A81A43DAD23}"/>
  </w:font>
  <w:font w:name="仿宋_GB2312">
    <w:panose1 w:val="02010609030101010101"/>
    <w:charset w:val="86"/>
    <w:family w:val="modern"/>
    <w:pitch w:val="default"/>
    <w:sig w:usb0="00000001" w:usb1="080E0000" w:usb2="00000000" w:usb3="00000000" w:csb0="00040000" w:csb1="00000000"/>
    <w:embedRegular r:id="rId3" w:fontKey="{C21626D3-412B-4526-9642-2948E84D5E0F}"/>
  </w:font>
  <w:font w:name="方正小标宋简体">
    <w:panose1 w:val="03000509000000000000"/>
    <w:charset w:val="86"/>
    <w:family w:val="auto"/>
    <w:pitch w:val="default"/>
    <w:sig w:usb0="00000001" w:usb1="080E0000" w:usb2="00000000" w:usb3="00000000" w:csb0="00040000" w:csb1="00000000"/>
    <w:embedRegular r:id="rId4" w:fontKey="{3F5E6727-7DAB-4C70-9BED-04DCCB3382E3}"/>
  </w:font>
  <w:font w:name="方正仿宋_GB2312">
    <w:altName w:val="微软雅黑"/>
    <w:panose1 w:val="00000000000000000000"/>
    <w:charset w:val="86"/>
    <w:family w:val="auto"/>
    <w:pitch w:val="default"/>
    <w:sig w:usb0="00000000" w:usb1="00000000" w:usb2="00000012" w:usb3="00000000" w:csb0="00040001" w:csb1="00000000"/>
    <w:embedRegular r:id="rId5" w:fontKey="{EDA2205D-EECE-4FF9-B59C-4961BD51AEB3}"/>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2BEFF">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716CC">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AD716CC">
                    <w:pPr>
                      <w:pStyle w:val="7"/>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w:t>
                    </w:r>
                    <w:r>
                      <w:rPr>
                        <w:rFonts w:hint="eastAsia" w:asciiTheme="majorEastAsia" w:hAnsiTheme="majorEastAsia" w:eastAsiaTheme="majorEastAsia" w:cstheme="majorEastAsia"/>
                        <w:sz w:val="24"/>
                        <w:szCs w:val="24"/>
                      </w:rPr>
                      <w:fldChar w:fldCharType="begin"/>
                    </w:r>
                    <w:r>
                      <w:rPr>
                        <w:rFonts w:hint="eastAsia" w:asciiTheme="majorEastAsia" w:hAnsiTheme="majorEastAsia" w:eastAsiaTheme="majorEastAsia" w:cstheme="majorEastAsia"/>
                        <w:sz w:val="24"/>
                        <w:szCs w:val="24"/>
                      </w:rPr>
                      <w:instrText xml:space="preserve"> PAGE  \* MERGEFORMAT </w:instrText>
                    </w:r>
                    <w:r>
                      <w:rPr>
                        <w:rFonts w:hint="eastAsia" w:asciiTheme="majorEastAsia" w:hAnsiTheme="majorEastAsia" w:eastAsiaTheme="majorEastAsia" w:cstheme="majorEastAsia"/>
                        <w:sz w:val="24"/>
                        <w:szCs w:val="24"/>
                      </w:rPr>
                      <w:fldChar w:fldCharType="separate"/>
                    </w:r>
                    <w:r>
                      <w:rPr>
                        <w:rFonts w:hint="eastAsia" w:asciiTheme="majorEastAsia" w:hAnsiTheme="majorEastAsia" w:eastAsiaTheme="majorEastAsia" w:cstheme="majorEastAsia"/>
                        <w:sz w:val="24"/>
                        <w:szCs w:val="24"/>
                      </w:rPr>
                      <w:t>1</w:t>
                    </w:r>
                    <w:r>
                      <w:rPr>
                        <w:rFonts w:hint="eastAsia" w:asciiTheme="majorEastAsia" w:hAnsiTheme="majorEastAsia" w:eastAsiaTheme="majorEastAsia" w:cstheme="majorEastAsia"/>
                        <w:sz w:val="24"/>
                        <w:szCs w:val="24"/>
                      </w:rPr>
                      <w:fldChar w:fldCharType="end"/>
                    </w:r>
                    <w:r>
                      <w:rPr>
                        <w:rFonts w:hint="eastAsia" w:asciiTheme="majorEastAsia" w:hAnsiTheme="majorEastAsia" w:eastAsiaTheme="majorEastAsia" w:cstheme="maj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58"/>
  <w:drawingGridVerticalSpacing w:val="57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WY2ZDk0ZDkzMjkzNjgyZDMyMWIxNGM0OGM1YzcifQ=="/>
  </w:docVars>
  <w:rsids>
    <w:rsidRoot w:val="05E75267"/>
    <w:rsid w:val="000D6507"/>
    <w:rsid w:val="001D75BF"/>
    <w:rsid w:val="001F2C05"/>
    <w:rsid w:val="00210A4D"/>
    <w:rsid w:val="002963C3"/>
    <w:rsid w:val="002B7A45"/>
    <w:rsid w:val="004957C3"/>
    <w:rsid w:val="00554FC3"/>
    <w:rsid w:val="00567FC7"/>
    <w:rsid w:val="005C29B5"/>
    <w:rsid w:val="005F3484"/>
    <w:rsid w:val="00681B86"/>
    <w:rsid w:val="006840C5"/>
    <w:rsid w:val="006C66BD"/>
    <w:rsid w:val="00732608"/>
    <w:rsid w:val="008C75E3"/>
    <w:rsid w:val="008F021F"/>
    <w:rsid w:val="00AB474C"/>
    <w:rsid w:val="00B23969"/>
    <w:rsid w:val="00BA6D0F"/>
    <w:rsid w:val="00DA058E"/>
    <w:rsid w:val="00E13323"/>
    <w:rsid w:val="00E50B8C"/>
    <w:rsid w:val="013E3EB1"/>
    <w:rsid w:val="01F84CCA"/>
    <w:rsid w:val="021F3F85"/>
    <w:rsid w:val="02F22659"/>
    <w:rsid w:val="0467525E"/>
    <w:rsid w:val="04F71514"/>
    <w:rsid w:val="0563736C"/>
    <w:rsid w:val="05980638"/>
    <w:rsid w:val="05A67167"/>
    <w:rsid w:val="05BD6FE2"/>
    <w:rsid w:val="05E75267"/>
    <w:rsid w:val="05FA66D3"/>
    <w:rsid w:val="07DE460A"/>
    <w:rsid w:val="083E7612"/>
    <w:rsid w:val="08B321EC"/>
    <w:rsid w:val="08BD24FF"/>
    <w:rsid w:val="0C4F653E"/>
    <w:rsid w:val="0D444A8F"/>
    <w:rsid w:val="0D490A24"/>
    <w:rsid w:val="0D62286A"/>
    <w:rsid w:val="0D847589"/>
    <w:rsid w:val="0E8D57A4"/>
    <w:rsid w:val="10A63ECB"/>
    <w:rsid w:val="110C5E20"/>
    <w:rsid w:val="1249138C"/>
    <w:rsid w:val="128F1B00"/>
    <w:rsid w:val="131B70A6"/>
    <w:rsid w:val="13385C98"/>
    <w:rsid w:val="150E787D"/>
    <w:rsid w:val="15C260FA"/>
    <w:rsid w:val="166E7A23"/>
    <w:rsid w:val="16B83BB7"/>
    <w:rsid w:val="16D4398C"/>
    <w:rsid w:val="171E63FC"/>
    <w:rsid w:val="17217381"/>
    <w:rsid w:val="176B64FB"/>
    <w:rsid w:val="17910AF9"/>
    <w:rsid w:val="17C37CBE"/>
    <w:rsid w:val="17F23B69"/>
    <w:rsid w:val="18323441"/>
    <w:rsid w:val="184132C3"/>
    <w:rsid w:val="1A5F2FF9"/>
    <w:rsid w:val="1A6D69EC"/>
    <w:rsid w:val="1A896419"/>
    <w:rsid w:val="1A9B6333"/>
    <w:rsid w:val="1B350C5B"/>
    <w:rsid w:val="1B6A19E1"/>
    <w:rsid w:val="1B8C2265"/>
    <w:rsid w:val="1BFE40A3"/>
    <w:rsid w:val="1C931D87"/>
    <w:rsid w:val="1D393FD2"/>
    <w:rsid w:val="1E2E77D4"/>
    <w:rsid w:val="1E5F0B7C"/>
    <w:rsid w:val="1F7459F1"/>
    <w:rsid w:val="203B3726"/>
    <w:rsid w:val="21D426FC"/>
    <w:rsid w:val="22132F83"/>
    <w:rsid w:val="221957F6"/>
    <w:rsid w:val="253761A6"/>
    <w:rsid w:val="25C97B79"/>
    <w:rsid w:val="260B7611"/>
    <w:rsid w:val="265F620C"/>
    <w:rsid w:val="276322F4"/>
    <w:rsid w:val="29512111"/>
    <w:rsid w:val="29710F8A"/>
    <w:rsid w:val="2A9B6524"/>
    <w:rsid w:val="2CC82306"/>
    <w:rsid w:val="2CEE5834"/>
    <w:rsid w:val="2DA80392"/>
    <w:rsid w:val="2DB931F5"/>
    <w:rsid w:val="2E084850"/>
    <w:rsid w:val="2F2A7DE9"/>
    <w:rsid w:val="2FAE2171"/>
    <w:rsid w:val="30BA5A7F"/>
    <w:rsid w:val="30CD3170"/>
    <w:rsid w:val="31C81018"/>
    <w:rsid w:val="32A6480A"/>
    <w:rsid w:val="32AF4C35"/>
    <w:rsid w:val="33903029"/>
    <w:rsid w:val="3497620A"/>
    <w:rsid w:val="359D7886"/>
    <w:rsid w:val="36C23912"/>
    <w:rsid w:val="376062B4"/>
    <w:rsid w:val="393B69A7"/>
    <w:rsid w:val="39D67A0B"/>
    <w:rsid w:val="39E34C87"/>
    <w:rsid w:val="3ABF1354"/>
    <w:rsid w:val="3ADE61A4"/>
    <w:rsid w:val="3BA870F1"/>
    <w:rsid w:val="3BD36AEA"/>
    <w:rsid w:val="3BE65A96"/>
    <w:rsid w:val="3BEA6484"/>
    <w:rsid w:val="3E930722"/>
    <w:rsid w:val="3F010EAF"/>
    <w:rsid w:val="405A5224"/>
    <w:rsid w:val="40B27A77"/>
    <w:rsid w:val="44B7644A"/>
    <w:rsid w:val="4517259F"/>
    <w:rsid w:val="45821D45"/>
    <w:rsid w:val="45EC4DD6"/>
    <w:rsid w:val="46A05739"/>
    <w:rsid w:val="470F0E17"/>
    <w:rsid w:val="472D61A7"/>
    <w:rsid w:val="47800E61"/>
    <w:rsid w:val="47901133"/>
    <w:rsid w:val="48315E90"/>
    <w:rsid w:val="4899341D"/>
    <w:rsid w:val="491323AD"/>
    <w:rsid w:val="491E7603"/>
    <w:rsid w:val="49202B06"/>
    <w:rsid w:val="49CA07B7"/>
    <w:rsid w:val="49ED681F"/>
    <w:rsid w:val="4AB2177A"/>
    <w:rsid w:val="4BE233FC"/>
    <w:rsid w:val="4BED045B"/>
    <w:rsid w:val="4D2E36CD"/>
    <w:rsid w:val="4D35783C"/>
    <w:rsid w:val="4DE1374A"/>
    <w:rsid w:val="4F4376BE"/>
    <w:rsid w:val="4FE1061B"/>
    <w:rsid w:val="5007291F"/>
    <w:rsid w:val="503F188A"/>
    <w:rsid w:val="5172297F"/>
    <w:rsid w:val="51D474E7"/>
    <w:rsid w:val="52927904"/>
    <w:rsid w:val="52EF2D8C"/>
    <w:rsid w:val="530617C3"/>
    <w:rsid w:val="53407856"/>
    <w:rsid w:val="535F5289"/>
    <w:rsid w:val="53EC6D47"/>
    <w:rsid w:val="541505F1"/>
    <w:rsid w:val="547C5F7A"/>
    <w:rsid w:val="55195381"/>
    <w:rsid w:val="55966EF8"/>
    <w:rsid w:val="57DA7EE9"/>
    <w:rsid w:val="582C651D"/>
    <w:rsid w:val="59810AE7"/>
    <w:rsid w:val="5A5C5ECC"/>
    <w:rsid w:val="5B716236"/>
    <w:rsid w:val="5C4A56F7"/>
    <w:rsid w:val="5CD84061"/>
    <w:rsid w:val="60B52B00"/>
    <w:rsid w:val="612F31A5"/>
    <w:rsid w:val="61356E89"/>
    <w:rsid w:val="61DE7AE8"/>
    <w:rsid w:val="62374FCB"/>
    <w:rsid w:val="62747182"/>
    <w:rsid w:val="62D13935"/>
    <w:rsid w:val="62EA3745"/>
    <w:rsid w:val="637606BD"/>
    <w:rsid w:val="64394B9A"/>
    <w:rsid w:val="65141E57"/>
    <w:rsid w:val="65311577"/>
    <w:rsid w:val="65574BF3"/>
    <w:rsid w:val="659A35CD"/>
    <w:rsid w:val="65B63282"/>
    <w:rsid w:val="66EC45BC"/>
    <w:rsid w:val="67057D95"/>
    <w:rsid w:val="67083AC7"/>
    <w:rsid w:val="67D0563A"/>
    <w:rsid w:val="68E27A9F"/>
    <w:rsid w:val="6A336F9B"/>
    <w:rsid w:val="6BE31711"/>
    <w:rsid w:val="6C943AB3"/>
    <w:rsid w:val="6CCD7863"/>
    <w:rsid w:val="6D6C44CE"/>
    <w:rsid w:val="6D6F0E98"/>
    <w:rsid w:val="6E054C0E"/>
    <w:rsid w:val="6F3D238D"/>
    <w:rsid w:val="70352925"/>
    <w:rsid w:val="703628B2"/>
    <w:rsid w:val="70776554"/>
    <w:rsid w:val="70C66990"/>
    <w:rsid w:val="71751D64"/>
    <w:rsid w:val="722A762B"/>
    <w:rsid w:val="72C07522"/>
    <w:rsid w:val="738E0100"/>
    <w:rsid w:val="743F5C73"/>
    <w:rsid w:val="744A5358"/>
    <w:rsid w:val="746960C4"/>
    <w:rsid w:val="74A938A0"/>
    <w:rsid w:val="76180B25"/>
    <w:rsid w:val="770C03DF"/>
    <w:rsid w:val="77252218"/>
    <w:rsid w:val="772C5186"/>
    <w:rsid w:val="786D349E"/>
    <w:rsid w:val="78997586"/>
    <w:rsid w:val="78A35398"/>
    <w:rsid w:val="78DB3E78"/>
    <w:rsid w:val="792719EB"/>
    <w:rsid w:val="79772A57"/>
    <w:rsid w:val="79D31B8D"/>
    <w:rsid w:val="79D63AE0"/>
    <w:rsid w:val="7A2A367D"/>
    <w:rsid w:val="7A5A590E"/>
    <w:rsid w:val="7B7B3661"/>
    <w:rsid w:val="7D3651BC"/>
    <w:rsid w:val="7D676F18"/>
    <w:rsid w:val="7E171F29"/>
    <w:rsid w:val="7F250763"/>
    <w:rsid w:val="7FC019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2"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 w:eastAsia="仿宋" w:hAnsiTheme="minorHAnsi" w:cstheme="minorBidi"/>
      <w:kern w:val="2"/>
      <w:sz w:val="32"/>
      <w:szCs w:val="24"/>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b/>
      <w:kern w:val="44"/>
      <w:sz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kern w:val="0"/>
      <w:szCs w:val="32"/>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99"/>
    <w:pPr>
      <w:ind w:firstLine="420" w:firstLineChars="200"/>
    </w:pPr>
  </w:style>
  <w:style w:type="paragraph" w:styleId="6">
    <w:name w:val="Plain Text"/>
    <w:basedOn w:val="1"/>
    <w:qFormat/>
    <w:uiPriority w:val="0"/>
    <w:rPr>
      <w:rFonts w:ascii="宋体" w:hAnsi="Courier New" w:cs="Courier New"/>
      <w:szCs w:val="21"/>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autoRedefine/>
    <w:qFormat/>
    <w:uiPriority w:val="2"/>
    <w:pPr>
      <w:widowControl/>
      <w:spacing w:before="100" w:beforeAutospacing="1" w:after="100" w:afterAutospacing="1"/>
      <w:jc w:val="left"/>
    </w:pPr>
    <w:rPr>
      <w:rFonts w:ascii="宋体" w:hAnsi="宋体"/>
      <w:kern w:val="0"/>
      <w:sz w:val="24"/>
    </w:rPr>
  </w:style>
  <w:style w:type="table" w:styleId="11">
    <w:name w:val="Table Grid"/>
    <w:basedOn w:val="10"/>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3">
    <w:name w:val="Strong"/>
    <w:basedOn w:val="12"/>
    <w:autoRedefine/>
    <w:qFormat/>
    <w:uiPriority w:val="0"/>
    <w:rPr>
      <w:b/>
    </w:rPr>
  </w:style>
  <w:style w:type="character" w:styleId="14">
    <w:name w:val="page number"/>
    <w:basedOn w:val="12"/>
    <w:autoRedefine/>
    <w:qFormat/>
    <w:uiPriority w:val="0"/>
  </w:style>
  <w:style w:type="character" w:styleId="15">
    <w:name w:val="Hyperlink"/>
    <w:basedOn w:val="12"/>
    <w:qFormat/>
    <w:uiPriority w:val="0"/>
    <w:rPr>
      <w:color w:val="0000FF"/>
      <w:u w:val="single"/>
    </w:rPr>
  </w:style>
  <w:style w:type="paragraph" w:customStyle="1" w:styleId="16">
    <w:name w:val="Char Char Char Char Char Char Char"/>
    <w:basedOn w:val="1"/>
    <w:autoRedefine/>
    <w:qFormat/>
    <w:uiPriority w:val="0"/>
  </w:style>
  <w:style w:type="paragraph" w:customStyle="1" w:styleId="17">
    <w:name w:val="首行缩进"/>
    <w:basedOn w:val="1"/>
    <w:autoRedefine/>
    <w:qFormat/>
    <w:uiPriority w:val="0"/>
    <w:pPr>
      <w:ind w:firstLine="480" w:firstLineChars="200"/>
    </w:pPr>
    <w:rPr>
      <w:lang w:val="zh-CN"/>
    </w:rPr>
  </w:style>
  <w:style w:type="paragraph" w:customStyle="1" w:styleId="18">
    <w:name w:val="列表段落1"/>
    <w:basedOn w:val="1"/>
    <w:autoRedefine/>
    <w:qFormat/>
    <w:uiPriority w:val="0"/>
    <w:pPr>
      <w:ind w:firstLine="420" w:firstLineChars="200"/>
    </w:pPr>
  </w:style>
  <w:style w:type="paragraph" w:customStyle="1" w:styleId="19">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3zw1"/>
    <w:basedOn w:val="12"/>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588</Words>
  <Characters>694</Characters>
  <Lines>5</Lines>
  <Paragraphs>1</Paragraphs>
  <TotalTime>0</TotalTime>
  <ScaleCrop>false</ScaleCrop>
  <LinksUpToDate>false</LinksUpToDate>
  <CharactersWithSpaces>779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2019-02-26T05:17:00Z</dcterms:created>
  <dc:creator>心有千千洁</dc:creator>
  <cp:lastModifiedBy>   挺_鈑㊣1⃣️小伙</cp:lastModifiedBy>
  <cp:lastPrinted>2025-08-29T03:08:00Z</cp:lastPrinted>
  <dcterms:modified xsi:type="dcterms:W3CDTF">2025-10-17T02:39:57Z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DAD2FEE9E9074E3EB76C2DA38DECA1F7_13</vt:lpwstr>
  </property>
  <property fmtid="{D5CDD505-2E9C-101B-9397-08002B2CF9AE}" pid="4" name="KSOTemplateDocerSaveRecord">
    <vt:lpwstr>eyJoZGlkIjoiMjFiMmZjYTIwN2M5M2JmMjRhNzU5M2Y1NmI4NDViNjUiLCJ1c2VySWQiOiIxMDI2MzMwMjM0In0=</vt:lpwstr>
  </property>
</Properties>
</file>