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A6382">
      <w:pPr>
        <w:spacing w:before="107" w:line="209" w:lineRule="auto"/>
        <w:ind w:left="42"/>
        <w:jc w:val="center"/>
        <w:rPr>
          <w:rFonts w:hint="eastAsia" w:ascii="黑体" w:hAnsi="黑体" w:eastAsia="黑体" w:cs="黑体"/>
          <w:sz w:val="36"/>
          <w:szCs w:val="36"/>
          <w:highlight w:val="none"/>
        </w:rPr>
      </w:pPr>
      <w:bookmarkStart w:id="0" w:name="_GoBack"/>
      <w:bookmarkEnd w:id="0"/>
      <w:r>
        <w:rPr>
          <w:rFonts w:hint="eastAsia" w:ascii="黑体" w:hAnsi="黑体" w:eastAsia="黑体" w:cs="黑体"/>
          <w:sz w:val="36"/>
          <w:szCs w:val="36"/>
          <w:highlight w:val="none"/>
        </w:rPr>
        <w:t>庄河市</w:t>
      </w:r>
      <w:r>
        <w:rPr>
          <w:rFonts w:hint="eastAsia" w:ascii="黑体" w:hAnsi="黑体" w:eastAsia="黑体" w:cs="黑体"/>
          <w:sz w:val="36"/>
          <w:szCs w:val="36"/>
          <w:highlight w:val="none"/>
          <w:lang w:val="en-US" w:eastAsia="zh-CN"/>
        </w:rPr>
        <w:t>吴炉镇桥上村</w:t>
      </w:r>
      <w:r>
        <w:rPr>
          <w:rFonts w:hint="eastAsia" w:ascii="黑体" w:hAnsi="黑体" w:eastAsia="黑体" w:cs="黑体"/>
          <w:sz w:val="36"/>
          <w:szCs w:val="36"/>
          <w:highlight w:val="none"/>
        </w:rPr>
        <w:t>村庄规划（2021-2035年）</w:t>
      </w:r>
    </w:p>
    <w:p w14:paraId="40883629">
      <w:pPr>
        <w:spacing w:before="213" w:line="223" w:lineRule="auto"/>
        <w:ind w:left="30"/>
        <w:outlineLvl w:val="0"/>
        <w:rPr>
          <w:rFonts w:ascii="黑体" w:hAnsi="黑体" w:eastAsia="黑体" w:cs="黑体"/>
          <w:sz w:val="30"/>
          <w:szCs w:val="30"/>
          <w:highlight w:val="none"/>
        </w:rPr>
      </w:pPr>
      <w:r>
        <w:rPr>
          <w:rFonts w:ascii="黑体" w:hAnsi="黑体" w:eastAsia="黑体" w:cs="黑体"/>
          <w:b/>
          <w:bCs/>
          <w:spacing w:val="-6"/>
          <w:sz w:val="30"/>
          <w:szCs w:val="30"/>
          <w:highlight w:val="none"/>
        </w:rPr>
        <w:t>一、基本情况</w:t>
      </w:r>
    </w:p>
    <w:p w14:paraId="4D33124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1.区域位置</w:t>
      </w:r>
    </w:p>
    <w:p w14:paraId="72B5F68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桥上村位于辽宁省大连市庄河市吴炉镇南部，东与黑岛镇于粉房村相依，南与黑岛镇大于屯村为邻，西与兰店乡元和村相邻，北与吴炉镇平山村接壤。距吴炉镇镇区9.5千米。桥上村地势北高南低，地势平坦，水资源丰富，交通条件便利。</w:t>
      </w:r>
    </w:p>
    <w:p w14:paraId="46DF36A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2.规划范围</w:t>
      </w:r>
    </w:p>
    <w:p w14:paraId="671A8C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本次规划范围为桥上村行政辖区内全部国土空间，总面积为1084.70公顷。</w:t>
      </w:r>
    </w:p>
    <w:p w14:paraId="33EB66B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3.规划期限</w:t>
      </w:r>
    </w:p>
    <w:p w14:paraId="537E337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规划基期2020年，近期至2025年，远期至2035年。</w:t>
      </w:r>
    </w:p>
    <w:p w14:paraId="75CC7963">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二、国土空间管控</w:t>
      </w:r>
    </w:p>
    <w:p w14:paraId="55B8534B">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《庄河市吴炉镇国土空间总体规划（2021-2035年）》将桥上村定位为集聚建设类村庄。明确桥上村2035年乡村常住人口约</w:t>
      </w:r>
      <w:r>
        <w:rPr>
          <w:rFonts w:hint="eastAsia" w:ascii="仿宋" w:hAnsi="仿宋" w:eastAsia="仿宋" w:cs="Times New Roman"/>
          <w:b w:val="0"/>
          <w:bCs w:val="0"/>
          <w:snapToGrid/>
          <w:color w:val="auto"/>
          <w:kern w:val="2"/>
          <w:sz w:val="30"/>
          <w:szCs w:val="30"/>
          <w:highlight w:val="none"/>
          <w:lang w:val="en-US" w:eastAsia="zh-CN"/>
        </w:rPr>
        <w:t>1000</w:t>
      </w:r>
      <w:r>
        <w:rPr>
          <w:rFonts w:hint="eastAsia" w:ascii="仿宋" w:hAnsi="仿宋" w:eastAsia="仿宋" w:cs="Times New Roman"/>
          <w:b w:val="0"/>
          <w:bCs w:val="0"/>
          <w:snapToGrid/>
          <w:kern w:val="2"/>
          <w:sz w:val="30"/>
          <w:szCs w:val="30"/>
          <w:highlight w:val="none"/>
          <w:lang w:val="en-US" w:eastAsia="zh-CN"/>
        </w:rPr>
        <w:t>人。约束性指标包括：永久基本农田面积611.72公顷，耕地保有量646.48公顷，湿地面积44.39公顷，村庄建设边界面积107.99公顷。</w:t>
      </w:r>
    </w:p>
    <w:p w14:paraId="0494479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1.保障农业空间</w:t>
      </w:r>
    </w:p>
    <w:p w14:paraId="4BDB07A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农业空间包括耕地、园地、设施农用地等。规划形成北部农业片区和南部农业片区。</w:t>
      </w:r>
    </w:p>
    <w:p w14:paraId="71DEC32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219B6085">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B24853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2.保护生态空间</w:t>
      </w:r>
    </w:p>
    <w:p w14:paraId="2C69C64A">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highlight w:val="none"/>
          <w:lang w:val="en-US" w:eastAsia="zh-CN"/>
        </w:rPr>
      </w:pPr>
      <w:r>
        <w:rPr>
          <w:rFonts w:hint="eastAsia" w:ascii="仿宋" w:hAnsi="仿宋" w:eastAsia="仿宋" w:cs="Times New Roman"/>
          <w:b w:val="0"/>
          <w:bCs w:val="0"/>
          <w:snapToGrid/>
          <w:color w:val="auto"/>
          <w:kern w:val="2"/>
          <w:sz w:val="30"/>
          <w:szCs w:val="30"/>
          <w:highlight w:val="none"/>
          <w:lang w:val="en-US" w:eastAsia="zh-CN"/>
        </w:rPr>
        <w:t>桥上村不涉及生态保护红线，规划将村域内集中连片的林地、河流划入一般生态空间进行管控。</w:t>
      </w:r>
    </w:p>
    <w:p w14:paraId="6F9EDFD8">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湿地保护。落实上位规划确定的湿地面积约44.39公顷，严格管控湿地活动，禁止开垦、填埋、排干湿地，永久性截断湿地水源，向湿地超标排放污染物等破坏湿地的行为。</w:t>
      </w:r>
    </w:p>
    <w:p w14:paraId="0BDDC4C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林地保护。落实上位规划下达的林地保有量指标和保护要求，桥上村无绿化造林图斑。</w:t>
      </w:r>
    </w:p>
    <w:p w14:paraId="49D57B9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3.优化建设空间</w:t>
      </w:r>
    </w:p>
    <w:p w14:paraId="4C82359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根据《庄河市吴炉镇国土空间总体规划（2021-2035年）》，桥上村村庄建设边界约107.99公顷。</w:t>
      </w:r>
    </w:p>
    <w:p w14:paraId="4655933E">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根据上位规划指标传导及乡村地区人口变化趋势，桥上村建设用地以存量盘活利用为主。</w:t>
      </w:r>
    </w:p>
    <w:p w14:paraId="491A781C">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三、村域空间发展规划</w:t>
      </w:r>
    </w:p>
    <w:p w14:paraId="64A998C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1.产业发展</w:t>
      </w:r>
    </w:p>
    <w:p w14:paraId="64AC00D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将桥上村打造为以特色农产品采摘、农事体验为主导，特色农业科技示范为辅助，形成集旅游、学习、展示为一体的庄河东部特色的农旅型乡村。</w:t>
      </w:r>
    </w:p>
    <w:p w14:paraId="501CB40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2.人口规模</w:t>
      </w:r>
    </w:p>
    <w:p w14:paraId="6037C03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至规划期末2035年，常住人口1000人，户数约400户。</w:t>
      </w:r>
    </w:p>
    <w:p w14:paraId="5CB5E9B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3.空间发展布局</w:t>
      </w:r>
    </w:p>
    <w:p w14:paraId="621C33F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规划形成“一轴、七片区”的产业发展格局，推动一二三产业融合发展。</w:t>
      </w:r>
    </w:p>
    <w:p w14:paraId="26E88E8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一轴：沿县道英楼线形成的产业空间发展轴及村庄风貌展示轴。</w:t>
      </w:r>
    </w:p>
    <w:p w14:paraId="1E4FB6F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七片区：林果种植采摘区、稻米种植区、商业服务区、休闲农业区、产品加工区、综合服务区、设施农业区。</w:t>
      </w:r>
    </w:p>
    <w:p w14:paraId="237DF0B8">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四、人居环境整治规划</w:t>
      </w:r>
    </w:p>
    <w:p w14:paraId="67EF64E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人居环境整治主要对象是规划中已经集中布局的村庄居民点，结合农民生产生活方式，从道路环境整治、重点区域亮化、净化整治、绿化景观整治、边沟整治等角度对村庄人居环境进行规划设计。</w:t>
      </w:r>
    </w:p>
    <w:p w14:paraId="55D7FE3D">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五、近期整治规划</w:t>
      </w:r>
    </w:p>
    <w:p w14:paraId="2D9D4BD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针对桥上村实际建设需求、居民生产生活和生态保护面临的迫切问题，近期实施项目可分为道路工程、产业项目、国土空间综合整治、公共服务项目四类，道路工程以实施道路硬化、道路整治、路灯加装为主。</w:t>
      </w:r>
    </w:p>
    <w:p w14:paraId="455D4B61">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br w:type="page"/>
      </w:r>
    </w:p>
    <w:p w14:paraId="3E8DB9E5">
      <w:pPr>
        <w:numPr>
          <w:ilvl w:val="0"/>
          <w:numId w:val="1"/>
        </w:numPr>
        <w:spacing w:before="213" w:line="223" w:lineRule="auto"/>
        <w:ind w:left="30"/>
        <w:outlineLvl w:val="0"/>
        <w:rPr>
          <w:rFonts w:hint="eastAsia" w:ascii="黑体" w:hAnsi="黑体" w:eastAsia="黑体" w:cs="黑体"/>
          <w:b/>
          <w:bCs/>
          <w:spacing w:val="-6"/>
          <w:sz w:val="30"/>
          <w:szCs w:val="30"/>
          <w:highlight w:val="none"/>
          <w:lang w:val="en-US" w:eastAsia="zh-CN"/>
        </w:rPr>
      </w:pPr>
      <w:r>
        <w:rPr>
          <w:rFonts w:hint="eastAsia" w:ascii="黑体" w:hAnsi="黑体" w:eastAsia="黑体" w:cs="黑体"/>
          <w:b/>
          <w:bCs/>
          <w:spacing w:val="-6"/>
          <w:sz w:val="30"/>
          <w:szCs w:val="30"/>
          <w:highlight w:val="none"/>
          <w:lang w:val="en-US" w:eastAsia="zh-CN"/>
        </w:rPr>
        <w:t>附图</w:t>
      </w:r>
    </w:p>
    <w:p w14:paraId="765C3CE9">
      <w:pPr>
        <w:widowControl w:val="0"/>
        <w:numPr>
          <w:ilvl w:val="0"/>
          <w:numId w:val="2"/>
        </w:numPr>
        <w:kinsoku/>
        <w:autoSpaceDE/>
        <w:autoSpaceDN/>
        <w:adjustRightInd/>
        <w:snapToGrid/>
        <w:spacing w:before="0" w:beforeLines="0" w:line="560" w:lineRule="exact"/>
        <w:ind w:firstLine="420" w:firstLineChars="200"/>
        <w:jc w:val="both"/>
        <w:textAlignment w:val="auto"/>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0288" behindDoc="0" locked="0" layoutInCell="1" allowOverlap="1">
            <wp:simplePos x="0" y="0"/>
            <wp:positionH relativeFrom="column">
              <wp:posOffset>-66675</wp:posOffset>
            </wp:positionH>
            <wp:positionV relativeFrom="paragraph">
              <wp:posOffset>490855</wp:posOffset>
            </wp:positionV>
            <wp:extent cx="5540375" cy="5692775"/>
            <wp:effectExtent l="0" t="0" r="3175" b="317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540375" cy="569277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区位图</w:t>
      </w:r>
    </w:p>
    <w:p w14:paraId="2BE25CA0">
      <w:pPr>
        <w:widowControl w:val="0"/>
        <w:numPr>
          <w:ilvl w:val="0"/>
          <w:numId w:val="0"/>
        </w:numPr>
        <w:kinsoku/>
        <w:autoSpaceDE/>
        <w:autoSpaceDN/>
        <w:adjustRightInd/>
        <w:snapToGrid/>
        <w:spacing w:before="0" w:beforeLines="0" w:line="560" w:lineRule="exact"/>
        <w:jc w:val="both"/>
        <w:textAlignment w:val="auto"/>
        <w:rPr>
          <w:rFonts w:hint="eastAsia" w:ascii="仿宋" w:hAnsi="仿宋" w:eastAsia="仿宋" w:cs="Times New Roman"/>
          <w:b w:val="0"/>
          <w:bCs w:val="0"/>
          <w:snapToGrid/>
          <w:kern w:val="2"/>
          <w:sz w:val="30"/>
          <w:szCs w:val="30"/>
          <w:highlight w:val="none"/>
          <w:lang w:val="en-US" w:eastAsia="zh-CN"/>
        </w:rPr>
      </w:pPr>
    </w:p>
    <w:p w14:paraId="43889704">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br w:type="page"/>
      </w:r>
    </w:p>
    <w:p w14:paraId="697FCD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2.各类控制线管控图</w:t>
      </w:r>
    </w:p>
    <w:p w14:paraId="123C0CE1">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2336" behindDoc="0" locked="0" layoutInCell="1" allowOverlap="1">
            <wp:simplePos x="0" y="0"/>
            <wp:positionH relativeFrom="column">
              <wp:posOffset>4105275</wp:posOffset>
            </wp:positionH>
            <wp:positionV relativeFrom="paragraph">
              <wp:posOffset>4152900</wp:posOffset>
            </wp:positionV>
            <wp:extent cx="1524000" cy="1609725"/>
            <wp:effectExtent l="0" t="0" r="0" b="952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1524000" cy="160972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4591050</wp:posOffset>
            </wp:positionH>
            <wp:positionV relativeFrom="paragraph">
              <wp:posOffset>9525</wp:posOffset>
            </wp:positionV>
            <wp:extent cx="981075" cy="1228725"/>
            <wp:effectExtent l="0" t="0" r="9525" b="952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981075" cy="1228725"/>
                    </a:xfrm>
                    <a:prstGeom prst="rect">
                      <a:avLst/>
                    </a:prstGeom>
                    <a:noFill/>
                    <a:ln>
                      <a:noFill/>
                    </a:ln>
                  </pic:spPr>
                </pic:pic>
              </a:graphicData>
            </a:graphic>
          </wp:anchor>
        </w:drawing>
      </w:r>
      <w:r>
        <w:drawing>
          <wp:inline distT="0" distB="0" distL="114300" distR="114300">
            <wp:extent cx="5542915" cy="5716905"/>
            <wp:effectExtent l="0" t="0" r="63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42915" cy="5716905"/>
                    </a:xfrm>
                    <a:prstGeom prst="rect">
                      <a:avLst/>
                    </a:prstGeom>
                    <a:noFill/>
                    <a:ln>
                      <a:noFill/>
                    </a:ln>
                  </pic:spPr>
                </pic:pic>
              </a:graphicData>
            </a:graphic>
          </wp:inline>
        </w:drawing>
      </w:r>
      <w:r>
        <w:rPr>
          <w:rFonts w:hint="eastAsia" w:ascii="仿宋" w:hAnsi="仿宋" w:eastAsia="仿宋" w:cs="Times New Roman"/>
          <w:b w:val="0"/>
          <w:bCs w:val="0"/>
          <w:snapToGrid/>
          <w:kern w:val="2"/>
          <w:sz w:val="30"/>
          <w:szCs w:val="30"/>
          <w:highlight w:val="none"/>
          <w:lang w:val="en-US" w:eastAsia="zh-CN"/>
        </w:rPr>
        <w:br w:type="page"/>
      </w:r>
    </w:p>
    <w:p w14:paraId="4914663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3.村域空间结构规划图</w:t>
      </w:r>
    </w:p>
    <w:p w14:paraId="17D5DB2F">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3360" behindDoc="0" locked="0" layoutInCell="1" allowOverlap="1">
            <wp:simplePos x="0" y="0"/>
            <wp:positionH relativeFrom="column">
              <wp:posOffset>4495800</wp:posOffset>
            </wp:positionH>
            <wp:positionV relativeFrom="paragraph">
              <wp:posOffset>4410075</wp:posOffset>
            </wp:positionV>
            <wp:extent cx="1047750" cy="1314450"/>
            <wp:effectExtent l="0" t="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1047750" cy="131445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4591050</wp:posOffset>
            </wp:positionH>
            <wp:positionV relativeFrom="paragraph">
              <wp:posOffset>9525</wp:posOffset>
            </wp:positionV>
            <wp:extent cx="981075" cy="1228725"/>
            <wp:effectExtent l="0" t="0" r="9525" b="952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981075" cy="1228725"/>
                    </a:xfrm>
                    <a:prstGeom prst="rect">
                      <a:avLst/>
                    </a:prstGeom>
                    <a:noFill/>
                    <a:ln>
                      <a:noFill/>
                    </a:ln>
                  </pic:spPr>
                </pic:pic>
              </a:graphicData>
            </a:graphic>
          </wp:anchor>
        </w:drawing>
      </w:r>
      <w:r>
        <w:drawing>
          <wp:inline distT="0" distB="0" distL="114300" distR="114300">
            <wp:extent cx="5542915" cy="5709285"/>
            <wp:effectExtent l="0" t="0" r="63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542915" cy="5709285"/>
                    </a:xfrm>
                    <a:prstGeom prst="rect">
                      <a:avLst/>
                    </a:prstGeom>
                    <a:noFill/>
                    <a:ln>
                      <a:noFill/>
                    </a:ln>
                  </pic:spPr>
                </pic:pic>
              </a:graphicData>
            </a:graphic>
          </wp:inline>
        </w:drawing>
      </w:r>
      <w:r>
        <w:rPr>
          <w:rFonts w:hint="eastAsia" w:ascii="仿宋" w:hAnsi="仿宋" w:eastAsia="仿宋" w:cs="Times New Roman"/>
          <w:b w:val="0"/>
          <w:bCs w:val="0"/>
          <w:snapToGrid/>
          <w:kern w:val="2"/>
          <w:sz w:val="30"/>
          <w:szCs w:val="30"/>
          <w:highlight w:val="none"/>
          <w:lang w:val="en-US" w:eastAsia="zh-CN"/>
        </w:rPr>
        <w:br w:type="page"/>
      </w:r>
    </w:p>
    <w:p w14:paraId="4A9FDB3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4.村域国土空间规划图</w:t>
      </w:r>
    </w:p>
    <w:p w14:paraId="150EDA05">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5408" behindDoc="0" locked="0" layoutInCell="1" allowOverlap="1">
            <wp:simplePos x="0" y="0"/>
            <wp:positionH relativeFrom="column">
              <wp:posOffset>3533140</wp:posOffset>
            </wp:positionH>
            <wp:positionV relativeFrom="paragraph">
              <wp:posOffset>4454525</wp:posOffset>
            </wp:positionV>
            <wp:extent cx="1991360" cy="1260475"/>
            <wp:effectExtent l="0" t="0" r="8890" b="15875"/>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3"/>
                    <a:stretch>
                      <a:fillRect/>
                    </a:stretch>
                  </pic:blipFill>
                  <pic:spPr>
                    <a:xfrm>
                      <a:off x="0" y="0"/>
                      <a:ext cx="1991360" cy="126047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4591050</wp:posOffset>
            </wp:positionH>
            <wp:positionV relativeFrom="paragraph">
              <wp:posOffset>9525</wp:posOffset>
            </wp:positionV>
            <wp:extent cx="981075" cy="1228725"/>
            <wp:effectExtent l="0" t="0" r="9525" b="9525"/>
            <wp:wrapNone/>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981075" cy="1228725"/>
                    </a:xfrm>
                    <a:prstGeom prst="rect">
                      <a:avLst/>
                    </a:prstGeom>
                    <a:noFill/>
                    <a:ln>
                      <a:noFill/>
                    </a:ln>
                  </pic:spPr>
                </pic:pic>
              </a:graphicData>
            </a:graphic>
          </wp:anchor>
        </w:drawing>
      </w:r>
      <w:r>
        <w:drawing>
          <wp:inline distT="0" distB="0" distL="114300" distR="114300">
            <wp:extent cx="5540375" cy="5700395"/>
            <wp:effectExtent l="0" t="0" r="3175" b="1460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5540375" cy="5700395"/>
                    </a:xfrm>
                    <a:prstGeom prst="rect">
                      <a:avLst/>
                    </a:prstGeom>
                    <a:noFill/>
                    <a:ln>
                      <a:noFill/>
                    </a:ln>
                  </pic:spPr>
                </pic:pic>
              </a:graphicData>
            </a:graphic>
          </wp:inline>
        </w:drawing>
      </w:r>
      <w:r>
        <w:rPr>
          <w:rFonts w:hint="eastAsia" w:ascii="仿宋" w:hAnsi="仿宋" w:eastAsia="仿宋" w:cs="Times New Roman"/>
          <w:b w:val="0"/>
          <w:bCs w:val="0"/>
          <w:snapToGrid/>
          <w:kern w:val="2"/>
          <w:sz w:val="30"/>
          <w:szCs w:val="30"/>
          <w:highlight w:val="none"/>
          <w:lang w:val="en-US" w:eastAsia="zh-CN"/>
        </w:rPr>
        <w:br w:type="page"/>
      </w:r>
    </w:p>
    <w:p w14:paraId="780B31B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5.产业空间发展引导图</w:t>
      </w:r>
    </w:p>
    <w:p w14:paraId="622364CD">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7456" behindDoc="0" locked="0" layoutInCell="1" allowOverlap="1">
            <wp:simplePos x="0" y="0"/>
            <wp:positionH relativeFrom="column">
              <wp:posOffset>4591050</wp:posOffset>
            </wp:positionH>
            <wp:positionV relativeFrom="paragraph">
              <wp:posOffset>9525</wp:posOffset>
            </wp:positionV>
            <wp:extent cx="981075" cy="1228725"/>
            <wp:effectExtent l="0" t="0" r="9525" b="9525"/>
            <wp:wrapNone/>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981075" cy="1228725"/>
                    </a:xfrm>
                    <a:prstGeom prst="rect">
                      <a:avLst/>
                    </a:prstGeom>
                    <a:noFill/>
                    <a:ln>
                      <a:noFill/>
                    </a:ln>
                  </pic:spPr>
                </pic:pic>
              </a:graphicData>
            </a:graphic>
          </wp:anchor>
        </w:drawing>
      </w:r>
      <w:r>
        <w:drawing>
          <wp:inline distT="0" distB="0" distL="114300" distR="114300">
            <wp:extent cx="5542915" cy="5709285"/>
            <wp:effectExtent l="0" t="0" r="635"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2"/>
                    <a:stretch>
                      <a:fillRect/>
                    </a:stretch>
                  </pic:blipFill>
                  <pic:spPr>
                    <a:xfrm>
                      <a:off x="0" y="0"/>
                      <a:ext cx="5542915" cy="5709285"/>
                    </a:xfrm>
                    <a:prstGeom prst="rect">
                      <a:avLst/>
                    </a:prstGeom>
                    <a:noFill/>
                    <a:ln>
                      <a:noFill/>
                    </a:ln>
                  </pic:spPr>
                </pic:pic>
              </a:graphicData>
            </a:graphic>
          </wp:inline>
        </w:drawing>
      </w:r>
      <w:r>
        <w:rPr>
          <w:rFonts w:hint="eastAsia" w:ascii="仿宋" w:hAnsi="仿宋" w:eastAsia="仿宋" w:cs="Times New Roman"/>
          <w:b w:val="0"/>
          <w:bCs w:val="0"/>
          <w:snapToGrid/>
          <w:kern w:val="2"/>
          <w:sz w:val="30"/>
          <w:szCs w:val="30"/>
          <w:highlight w:val="none"/>
          <w:lang w:val="en-US" w:eastAsia="zh-CN"/>
        </w:rPr>
        <w:br w:type="page"/>
      </w:r>
    </w:p>
    <w:p w14:paraId="3864D591">
      <w:pPr>
        <w:widowControl w:val="0"/>
        <w:kinsoku/>
        <w:autoSpaceDE/>
        <w:autoSpaceDN/>
        <w:adjustRightInd/>
        <w:snapToGrid/>
        <w:spacing w:before="0" w:beforeLines="0" w:line="560" w:lineRule="exact"/>
        <w:ind w:firstLine="420" w:firstLineChars="200"/>
        <w:jc w:val="both"/>
        <w:textAlignment w:val="auto"/>
        <w:rPr>
          <w:rFonts w:hint="default" w:ascii="仿宋" w:hAnsi="仿宋" w:eastAsia="仿宋" w:cs="Times New Roman"/>
          <w:b w:val="0"/>
          <w:bCs w:val="0"/>
          <w:snapToGrid/>
          <w:kern w:val="2"/>
          <w:sz w:val="30"/>
          <w:szCs w:val="30"/>
          <w:highlight w:val="none"/>
          <w:lang w:val="en-US" w:eastAsia="zh-CN"/>
        </w:rPr>
      </w:pPr>
      <w:r>
        <w:drawing>
          <wp:anchor distT="0" distB="0" distL="114300" distR="114300" simplePos="0" relativeHeight="251669504" behindDoc="0" locked="0" layoutInCell="1" allowOverlap="1">
            <wp:simplePos x="0" y="0"/>
            <wp:positionH relativeFrom="column">
              <wp:posOffset>4600575</wp:posOffset>
            </wp:positionH>
            <wp:positionV relativeFrom="paragraph">
              <wp:posOffset>431800</wp:posOffset>
            </wp:positionV>
            <wp:extent cx="981075" cy="1228725"/>
            <wp:effectExtent l="0" t="0" r="9525" b="9525"/>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981075" cy="122872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-9525</wp:posOffset>
            </wp:positionH>
            <wp:positionV relativeFrom="paragraph">
              <wp:posOffset>440055</wp:posOffset>
            </wp:positionV>
            <wp:extent cx="5541645" cy="5708650"/>
            <wp:effectExtent l="0" t="0" r="1905" b="6350"/>
            <wp:wrapNone/>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5"/>
                    <a:stretch>
                      <a:fillRect/>
                    </a:stretch>
                  </pic:blipFill>
                  <pic:spPr>
                    <a:xfrm>
                      <a:off x="0" y="0"/>
                      <a:ext cx="5541645" cy="570865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6.村民版规划图</w:t>
      </w: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altName w:val="宋体"/>
    <w:panose1 w:val="020209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CF43D">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B508E4">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8B508E4">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6DFD81"/>
    <w:multiLevelType w:val="singleLevel"/>
    <w:tmpl w:val="F16DFD81"/>
    <w:lvl w:ilvl="0" w:tentative="0">
      <w:start w:val="1"/>
      <w:numFmt w:val="decimal"/>
      <w:lvlText w:val="%1."/>
      <w:lvlJc w:val="left"/>
      <w:pPr>
        <w:tabs>
          <w:tab w:val="left" w:pos="312"/>
        </w:tabs>
      </w:pPr>
    </w:lvl>
  </w:abstractNum>
  <w:abstractNum w:abstractNumId="1">
    <w:nsid w:val="7FE9154F"/>
    <w:multiLevelType w:val="singleLevel"/>
    <w:tmpl w:val="7FE9154F"/>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g4OGMxNzEwNjgwOWVlMzlhMThkMTA3YWZmYzVhOTQifQ=="/>
  </w:docVars>
  <w:rsids>
    <w:rsidRoot w:val="00000000"/>
    <w:rsid w:val="009A1F53"/>
    <w:rsid w:val="054D6C58"/>
    <w:rsid w:val="07CF228A"/>
    <w:rsid w:val="104C585C"/>
    <w:rsid w:val="11AD4D91"/>
    <w:rsid w:val="1D65301C"/>
    <w:rsid w:val="1DA26859"/>
    <w:rsid w:val="1F2E5690"/>
    <w:rsid w:val="22822194"/>
    <w:rsid w:val="22B934C3"/>
    <w:rsid w:val="22F54D73"/>
    <w:rsid w:val="24421887"/>
    <w:rsid w:val="24450448"/>
    <w:rsid w:val="268B633D"/>
    <w:rsid w:val="28B1694E"/>
    <w:rsid w:val="28B43155"/>
    <w:rsid w:val="2A0F69B2"/>
    <w:rsid w:val="2F5C030B"/>
    <w:rsid w:val="3C442AC4"/>
    <w:rsid w:val="3D6D686E"/>
    <w:rsid w:val="49566680"/>
    <w:rsid w:val="54651D37"/>
    <w:rsid w:val="572908DD"/>
    <w:rsid w:val="58CD1825"/>
    <w:rsid w:val="58CF0CC3"/>
    <w:rsid w:val="5E525ACC"/>
    <w:rsid w:val="62680AD9"/>
    <w:rsid w:val="667A63AC"/>
    <w:rsid w:val="6E4224F5"/>
    <w:rsid w:val="727D2CEA"/>
    <w:rsid w:val="735B2F69"/>
    <w:rsid w:val="77C23FF0"/>
    <w:rsid w:val="7D6264C1"/>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0"/>
      <w:szCs w:val="30"/>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1320</Words>
  <Characters>1423</Characters>
  <TotalTime>16</TotalTime>
  <ScaleCrop>false</ScaleCrop>
  <LinksUpToDate>false</LinksUpToDate>
  <CharactersWithSpaces>1423</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蕭凉</cp:lastModifiedBy>
  <dcterms:modified xsi:type="dcterms:W3CDTF">2025-10-11T05:40:19Z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eyJoZGlkIjoiNGRkNjY3YzUzYjg1ODRkMTU0ZDJjYjQyYzA0YTA4MTciLCJ1c2VySWQiOiI3NjEwODc5OTkifQ==</vt:lpwstr>
  </property>
  <property fmtid="{D5CDD505-2E9C-101B-9397-08002B2CF9AE}" pid="5" name="KSOProductBuildVer">
    <vt:lpwstr>2052-12.1.0.21915</vt:lpwstr>
  </property>
  <property fmtid="{D5CDD505-2E9C-101B-9397-08002B2CF9AE}" pid="6" name="ICV">
    <vt:lpwstr>AF32F8D991024874A6BFBCD8AF0190EC_13</vt:lpwstr>
  </property>
</Properties>
</file>