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51" w:rsidRDefault="00B75851" w:rsidP="00B75851">
      <w:pPr>
        <w:rPr>
          <w:rFonts w:ascii="黑体" w:eastAsia="黑体" w:hAnsi="黑体"/>
        </w:rPr>
      </w:pPr>
    </w:p>
    <w:p w:rsidR="00B75851" w:rsidRDefault="00B75851" w:rsidP="00B75851">
      <w:pPr>
        <w:jc w:val="center"/>
        <w:rPr>
          <w:rFonts w:ascii="Arial" w:eastAsia="宋体" w:hAnsi="Arial" w:cs="Arial"/>
          <w:b/>
          <w:bCs/>
          <w:sz w:val="36"/>
          <w:szCs w:val="36"/>
        </w:rPr>
      </w:pPr>
      <w:r>
        <w:rPr>
          <w:rFonts w:ascii="宋体" w:eastAsia="宋体" w:hAnsi="宋体" w:cs="Arial" w:hint="eastAsia"/>
          <w:b/>
          <w:bCs/>
          <w:sz w:val="36"/>
          <w:szCs w:val="36"/>
        </w:rPr>
        <w:t>项目支出</w:t>
      </w:r>
      <w:r>
        <w:rPr>
          <w:rFonts w:ascii="宋体" w:eastAsia="宋体" w:hAnsi="宋体" w:cs="Arial"/>
          <w:b/>
          <w:bCs/>
          <w:sz w:val="36"/>
          <w:szCs w:val="36"/>
        </w:rPr>
        <w:t>绩效</w:t>
      </w:r>
      <w:r>
        <w:rPr>
          <w:rFonts w:ascii="宋体" w:eastAsia="宋体" w:hAnsi="宋体" w:cs="Arial" w:hint="eastAsia"/>
          <w:b/>
          <w:bCs/>
          <w:sz w:val="36"/>
          <w:szCs w:val="36"/>
        </w:rPr>
        <w:t>评价报告</w:t>
      </w:r>
    </w:p>
    <w:p w:rsidR="00B75851" w:rsidRPr="008F6C31" w:rsidRDefault="00B75851" w:rsidP="00B75851">
      <w:pPr>
        <w:jc w:val="center"/>
        <w:rPr>
          <w:rFonts w:ascii="仿宋_GB2312"/>
        </w:rPr>
      </w:pPr>
      <w:r>
        <w:rPr>
          <w:rFonts w:ascii="仿宋_GB2312" w:hint="eastAsia"/>
        </w:rPr>
        <w:t>（</w:t>
      </w:r>
      <w:r w:rsidR="001A33B2">
        <w:rPr>
          <w:rFonts w:ascii="仿宋_GB2312" w:hint="eastAsia"/>
        </w:rPr>
        <w:t>庄河市机关事务服务中心</w:t>
      </w:r>
      <w:r>
        <w:rPr>
          <w:rFonts w:ascii="仿宋_GB2312" w:hint="eastAsia"/>
        </w:rPr>
        <w:t>）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一、基本情况</w:t>
      </w:r>
    </w:p>
    <w:p w:rsidR="001A33B2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（一）项目概况。</w:t>
      </w:r>
    </w:p>
    <w:p w:rsidR="007B04BF" w:rsidRDefault="001A33B2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1、</w:t>
      </w:r>
      <w:r w:rsidR="007B04BF">
        <w:rPr>
          <w:rFonts w:ascii="仿宋_GB2312" w:hint="eastAsia"/>
        </w:rPr>
        <w:t>项目背景及项目资金使用情况</w:t>
      </w:r>
    </w:p>
    <w:p w:rsidR="001A33B2" w:rsidRPr="0063116A" w:rsidRDefault="001A33B2" w:rsidP="0063116A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63116A">
        <w:rPr>
          <w:rFonts w:ascii="仿宋_GB2312" w:hint="eastAsia"/>
        </w:rPr>
        <w:t>用于地震监测站监测设备、通讯设备、房屋及附属设备维修维护；监测站水、电、取暖等费用；设备购置等费用，保证地震监测工作正常运转。</w:t>
      </w:r>
      <w:r w:rsidR="007B04BF" w:rsidRPr="0063116A">
        <w:rPr>
          <w:rFonts w:ascii="仿宋_GB2312" w:hint="eastAsia"/>
        </w:rPr>
        <w:t>年初预算金额</w:t>
      </w:r>
      <w:r w:rsidRPr="0063116A">
        <w:rPr>
          <w:rFonts w:ascii="仿宋_GB2312"/>
        </w:rPr>
        <w:t>6</w:t>
      </w:r>
      <w:r w:rsidRPr="0063116A">
        <w:rPr>
          <w:rFonts w:ascii="仿宋_GB2312" w:hint="eastAsia"/>
        </w:rPr>
        <w:t>万元</w:t>
      </w:r>
      <w:r w:rsidR="007B04BF" w:rsidRPr="0063116A">
        <w:rPr>
          <w:rFonts w:ascii="仿宋_GB2312" w:hint="eastAsia"/>
        </w:rPr>
        <w:t>，实际执行金额6万元</w:t>
      </w:r>
      <w:r w:rsidRPr="0063116A">
        <w:rPr>
          <w:rFonts w:ascii="仿宋_GB2312" w:hint="eastAsia"/>
        </w:rPr>
        <w:t>。</w:t>
      </w:r>
    </w:p>
    <w:p w:rsidR="001A33B2" w:rsidRPr="0063116A" w:rsidRDefault="001A33B2" w:rsidP="0063116A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63116A">
        <w:rPr>
          <w:rFonts w:ascii="仿宋_GB2312" w:hint="eastAsia"/>
        </w:rPr>
        <w:t>2、对困难群众、弱势群体的法律咨询、司法诉讼聘请律师，进行法律援助的费用，</w:t>
      </w:r>
      <w:r w:rsidR="007B04BF" w:rsidRPr="0063116A">
        <w:rPr>
          <w:rFonts w:ascii="仿宋_GB2312" w:hint="eastAsia"/>
        </w:rPr>
        <w:t>年初预算金额8.3万元，实际执行金额</w:t>
      </w:r>
      <w:r w:rsidRPr="0063116A">
        <w:rPr>
          <w:rFonts w:ascii="仿宋_GB2312"/>
        </w:rPr>
        <w:t>8.3</w:t>
      </w:r>
      <w:r w:rsidRPr="0063116A">
        <w:rPr>
          <w:rFonts w:ascii="仿宋_GB2312" w:hint="eastAsia"/>
        </w:rPr>
        <w:t>万元。</w:t>
      </w:r>
    </w:p>
    <w:p w:rsidR="001A33B2" w:rsidRPr="0063116A" w:rsidRDefault="001A33B2" w:rsidP="0063116A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63116A">
        <w:rPr>
          <w:rFonts w:ascii="仿宋_GB2312" w:hint="eastAsia"/>
        </w:rPr>
        <w:t>3、用于政府门户网站页面内容调整和修改、网站页面和数据安全备份、网站主题和栏目修改及网站突发紧急事件处置等；电子政务外网网络接入层设备易损件更换；政府无线网络设备升级维护。保证政府门户网站及电子政务网络正常运行。</w:t>
      </w:r>
      <w:r w:rsidR="007B04BF" w:rsidRPr="0063116A">
        <w:rPr>
          <w:rFonts w:ascii="仿宋_GB2312" w:hint="eastAsia"/>
        </w:rPr>
        <w:t>年初预算金额11万元，实际执行金额</w:t>
      </w:r>
      <w:r w:rsidRPr="0063116A">
        <w:rPr>
          <w:rFonts w:ascii="仿宋_GB2312"/>
        </w:rPr>
        <w:t>11</w:t>
      </w:r>
      <w:r w:rsidRPr="0063116A">
        <w:rPr>
          <w:rFonts w:ascii="仿宋_GB2312" w:hint="eastAsia"/>
        </w:rPr>
        <w:t>万元。</w:t>
      </w:r>
    </w:p>
    <w:p w:rsidR="001A33B2" w:rsidRPr="0063116A" w:rsidRDefault="001A33B2" w:rsidP="0063116A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63116A">
        <w:rPr>
          <w:rFonts w:ascii="仿宋_GB2312" w:hint="eastAsia"/>
        </w:rPr>
        <w:t>4、用于公务用车监督管理平台监控终端及网络环境、相关辅助设备安全等级提升、硬件升级、维护；可视化拼接屏及相关配件维护；平台数据维护、更新升级、</w:t>
      </w:r>
      <w:r w:rsidRPr="0063116A">
        <w:rPr>
          <w:rFonts w:ascii="仿宋_GB2312"/>
        </w:rPr>
        <w:t>APP</w:t>
      </w:r>
      <w:proofErr w:type="gramStart"/>
      <w:r w:rsidRPr="0063116A">
        <w:rPr>
          <w:rFonts w:ascii="仿宋_GB2312" w:hint="eastAsia"/>
        </w:rPr>
        <w:t>端维护</w:t>
      </w:r>
      <w:proofErr w:type="gramEnd"/>
      <w:r w:rsidRPr="0063116A">
        <w:rPr>
          <w:rFonts w:ascii="仿宋_GB2312" w:hint="eastAsia"/>
        </w:rPr>
        <w:t>等；人员培训等费用；保证公车监管平台正常运转。</w:t>
      </w:r>
      <w:r w:rsidR="007B04BF" w:rsidRPr="0063116A">
        <w:rPr>
          <w:rFonts w:ascii="仿宋_GB2312" w:hint="eastAsia"/>
        </w:rPr>
        <w:t>年初预算金额4.1万元，实际执行金额</w:t>
      </w:r>
      <w:r w:rsidRPr="0063116A">
        <w:rPr>
          <w:rFonts w:ascii="仿宋_GB2312"/>
        </w:rPr>
        <w:t>4.1</w:t>
      </w:r>
      <w:r w:rsidRPr="0063116A">
        <w:rPr>
          <w:rFonts w:ascii="仿宋_GB2312" w:hint="eastAsia"/>
        </w:rPr>
        <w:t>万元。</w:t>
      </w:r>
    </w:p>
    <w:p w:rsidR="007B04BF" w:rsidRDefault="007B04BF" w:rsidP="007B04BF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2、项目资金实际使用情况</w:t>
      </w:r>
    </w:p>
    <w:p w:rsidR="007B04BF" w:rsidRDefault="007B04BF" w:rsidP="007B04BF">
      <w:pPr>
        <w:spacing w:line="60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项目资金全部来源于财政拨款，拨款及时到位，全部投入使用。专项经费由庄河市党建中心财务处管理，单独核算，会计中心记账，以便于统计核算和监督检查。专项资金管理规范，制度健全，资金安排使用合</w:t>
      </w:r>
      <w:proofErr w:type="gramStart"/>
      <w:r>
        <w:rPr>
          <w:rFonts w:ascii="仿宋_GB2312" w:hAnsi="仿宋_GB2312" w:cs="仿宋_GB2312" w:hint="eastAsia"/>
        </w:rPr>
        <w:t>规</w:t>
      </w:r>
      <w:proofErr w:type="gramEnd"/>
      <w:r>
        <w:rPr>
          <w:rFonts w:ascii="仿宋_GB2312" w:hAnsi="仿宋_GB2312" w:cs="仿宋_GB2312" w:hint="eastAsia"/>
        </w:rPr>
        <w:t>。资金使用情况良好，没有违规或者超范围、超标准使用专项资金的行为。</w:t>
      </w:r>
    </w:p>
    <w:p w:rsidR="007B04BF" w:rsidRDefault="007B04BF" w:rsidP="007B04BF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3、项目资金管理情况</w:t>
      </w:r>
    </w:p>
    <w:p w:rsidR="007B04BF" w:rsidRDefault="007B04BF" w:rsidP="007B04BF">
      <w:pPr>
        <w:spacing w:line="60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根据专项资金管理的要求，我中心制定了多项管理办法，并严格按照管理办法执行。</w:t>
      </w:r>
    </w:p>
    <w:p w:rsidR="007B04BF" w:rsidRDefault="007B04BF" w:rsidP="007B04BF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（1）严格按预算开支。没有超标准、超规模、超范围开支；</w:t>
      </w:r>
    </w:p>
    <w:p w:rsidR="007B04BF" w:rsidRDefault="007B04BF" w:rsidP="007B04BF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（2）严格开支管理。做到专款专用，不存在截流、挤占、挪用的情况；</w:t>
      </w:r>
    </w:p>
    <w:p w:rsidR="007B04BF" w:rsidRDefault="007B04BF" w:rsidP="007B04BF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Ansi="仿宋_GB2312" w:cs="仿宋_GB2312" w:hint="eastAsia"/>
        </w:rPr>
        <w:t>（3）加强内部检查和审计。进行定期或不定期的检查、审计，确保专项资金落实到位。</w:t>
      </w:r>
    </w:p>
    <w:p w:rsidR="001A33B2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（二）项目绩效目标。</w:t>
      </w:r>
    </w:p>
    <w:p w:rsidR="007B04BF" w:rsidRPr="0063116A" w:rsidRDefault="007B04BF" w:rsidP="0063116A">
      <w:pPr>
        <w:spacing w:line="600" w:lineRule="exact"/>
        <w:ind w:firstLineChars="200" w:firstLine="600"/>
        <w:rPr>
          <w:rFonts w:ascii="仿宋_GB2312"/>
        </w:rPr>
      </w:pPr>
      <w:r w:rsidRPr="0063116A">
        <w:rPr>
          <w:rFonts w:ascii="仿宋_GB2312" w:hint="eastAsia"/>
        </w:rPr>
        <w:t>1、保证公车监管工作正常运转，对减少公务支出、廉政建设。</w:t>
      </w:r>
    </w:p>
    <w:p w:rsidR="007B04BF" w:rsidRPr="0063116A" w:rsidRDefault="007B04BF" w:rsidP="0063116A">
      <w:pPr>
        <w:spacing w:line="600" w:lineRule="exact"/>
        <w:ind w:firstLineChars="200" w:firstLine="600"/>
        <w:rPr>
          <w:rFonts w:ascii="仿宋_GB2312"/>
        </w:rPr>
      </w:pPr>
      <w:r w:rsidRPr="0063116A">
        <w:rPr>
          <w:rFonts w:ascii="仿宋_GB2312" w:hint="eastAsia"/>
        </w:rPr>
        <w:t>2、保证地震监测工作正常运转，对维护公共安全。</w:t>
      </w:r>
    </w:p>
    <w:p w:rsidR="007B04BF" w:rsidRPr="0063116A" w:rsidRDefault="007B04BF" w:rsidP="0063116A">
      <w:pPr>
        <w:spacing w:line="600" w:lineRule="exact"/>
        <w:ind w:firstLineChars="200" w:firstLine="600"/>
        <w:rPr>
          <w:rFonts w:ascii="仿宋_GB2312"/>
        </w:rPr>
      </w:pPr>
      <w:r w:rsidRPr="0063116A">
        <w:rPr>
          <w:rFonts w:ascii="仿宋_GB2312" w:hint="eastAsia"/>
        </w:rPr>
        <w:t>3、能够对困难群众、弱势群体给予必要的法律援助。</w:t>
      </w:r>
    </w:p>
    <w:p w:rsidR="007B04BF" w:rsidRPr="0063116A" w:rsidRDefault="007B04BF" w:rsidP="0063116A">
      <w:pPr>
        <w:spacing w:line="600" w:lineRule="exact"/>
        <w:ind w:firstLineChars="200" w:firstLine="600"/>
        <w:rPr>
          <w:rFonts w:ascii="仿宋_GB2312"/>
        </w:rPr>
      </w:pPr>
      <w:r w:rsidRPr="0063116A">
        <w:rPr>
          <w:rFonts w:ascii="仿宋_GB2312" w:hint="eastAsia"/>
        </w:rPr>
        <w:t>4、保证政府门户网站及电子政务网络正常运行。</w:t>
      </w:r>
    </w:p>
    <w:p w:rsidR="00B75851" w:rsidRDefault="00B75851" w:rsidP="007B04BF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二、绩效评价工作开展情况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（一）绩效评价目的、对象和范围。</w:t>
      </w:r>
    </w:p>
    <w:p w:rsidR="007B04BF" w:rsidRDefault="007B04BF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通过对专项资金的使用情况、项目实施管理情况、项目绩效表</w:t>
      </w:r>
      <w:r>
        <w:rPr>
          <w:rFonts w:ascii="仿宋_GB2312" w:hint="eastAsia"/>
        </w:rPr>
        <w:lastRenderedPageBreak/>
        <w:t>现情况进行自我评价，了解资金使用是否达到了预期目标,检查资金支出效率和效果。分析资金使用过程中存在的问题及其原因，及时总结经验，改进管理措施，有效提高财政资金水平和使用效益。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（二）绩效评价原则、评价指标体系（附表说明）、评价方法、评价标准等。</w:t>
      </w:r>
    </w:p>
    <w:p w:rsidR="007B04BF" w:rsidRDefault="007B04BF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我中心绩效评价始终坚持科学规范、实事求是、分析对比、节约高效等原则，不断提升服务与管理水平。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（三）绩效评价工作过程。</w:t>
      </w:r>
    </w:p>
    <w:p w:rsidR="007B04BF" w:rsidRDefault="007B04BF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我中心高度重视专项项目绩效自评工作，明确分工，压实工作责任，加强督导指导，确保项目绩效自评严格按照工作方案有序进行。认真准备相关资料，深入客观进项分析评价，高质量地完成项目绩效自评工作。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黑体" w:eastAsia="黑体" w:hAnsi="黑体" w:hint="eastAsia"/>
        </w:rPr>
        <w:t>三、综合评价情况及评价结论</w:t>
      </w:r>
      <w:r>
        <w:rPr>
          <w:rFonts w:ascii="仿宋_GB2312" w:hint="eastAsia"/>
        </w:rPr>
        <w:t>（附相关评分表）</w:t>
      </w:r>
    </w:p>
    <w:p w:rsidR="007B04BF" w:rsidRDefault="007B04BF" w:rsidP="007B04BF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根据全中心全年工作完成情况完成绩效考评工作。成效显著，考评成绩合格。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四、绩效评价指标分析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（一）项目决策情况。</w:t>
      </w:r>
    </w:p>
    <w:p w:rsidR="006E680D" w:rsidRDefault="006E680D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加强信息化管理，按照专项资金开支范围、标准规定，执行专项资金经费支出。采购实行集中统一采购，按照采购制度规定进行公开招投标，采购合同及验收手续齐全，合理安排使用。财务部门依据付款内控制度，办理各项资金的支付。由专人负责验收，加强固定资产管理，登记固定资产账目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lastRenderedPageBreak/>
        <w:t>（二）项目过程情况。</w:t>
      </w:r>
    </w:p>
    <w:p w:rsidR="006E680D" w:rsidRDefault="006E680D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项目实施具备必要性、可行性、科学性、合理性、经济性。根据《庄河市机关事务服务中心财务管理制度》和上级对专项资金管理使用的具体要求，合理安排使用。财务管理制度健全，规范合</w:t>
      </w:r>
      <w:proofErr w:type="gramStart"/>
      <w:r>
        <w:rPr>
          <w:rFonts w:ascii="仿宋_GB2312" w:hint="eastAsia"/>
        </w:rPr>
        <w:t>规</w:t>
      </w:r>
      <w:proofErr w:type="gramEnd"/>
      <w:r>
        <w:rPr>
          <w:rFonts w:ascii="仿宋_GB2312" w:hint="eastAsia"/>
        </w:rPr>
        <w:t>，专项资金的使用，受到财政及审计部门的监督检查。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（三）项目产出情况。</w:t>
      </w:r>
    </w:p>
    <w:p w:rsidR="006E680D" w:rsidRDefault="006E680D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充分利用专项资金，为公车平台正常运行、地震台网正常运行、政府门户网站及政务外</w:t>
      </w:r>
      <w:proofErr w:type="gramStart"/>
      <w:r>
        <w:rPr>
          <w:rFonts w:ascii="仿宋_GB2312" w:hint="eastAsia"/>
        </w:rPr>
        <w:t>网正常</w:t>
      </w:r>
      <w:proofErr w:type="gramEnd"/>
      <w:r>
        <w:rPr>
          <w:rFonts w:ascii="仿宋_GB2312" w:hint="eastAsia"/>
        </w:rPr>
        <w:t>运行提供保障，并使困难群众、弱势群体能及时进行法律咨询、法律援助提供保障。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（四）项目效益情况。</w:t>
      </w:r>
    </w:p>
    <w:p w:rsidR="007B04BF" w:rsidRDefault="007B04BF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合理使用专项资金，产生了很大的社会效益，一是</w:t>
      </w:r>
      <w:r w:rsidR="006E680D">
        <w:rPr>
          <w:rFonts w:ascii="仿宋_GB2312" w:hint="eastAsia"/>
        </w:rPr>
        <w:t>保证公车平台正常运行，公务用车规范化使用。二是保证地震台网正常运行，对自然灾害进行及时监测。三是保证政府门户网站及政务外</w:t>
      </w:r>
      <w:proofErr w:type="gramStart"/>
      <w:r w:rsidR="006E680D">
        <w:rPr>
          <w:rFonts w:ascii="仿宋_GB2312" w:hint="eastAsia"/>
        </w:rPr>
        <w:t>网正常</w:t>
      </w:r>
      <w:proofErr w:type="gramEnd"/>
      <w:r w:rsidR="006E680D">
        <w:rPr>
          <w:rFonts w:ascii="仿宋_GB2312" w:hint="eastAsia"/>
        </w:rPr>
        <w:t>运行。四是</w:t>
      </w:r>
      <w:r w:rsidR="006E680D" w:rsidRPr="0063116A">
        <w:rPr>
          <w:rFonts w:ascii="仿宋_GB2312" w:hint="eastAsia"/>
        </w:rPr>
        <w:t>能够对困难群众、弱势群体给予必要的法律援助。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五、主要经验及做法、存在的问题及原因分析</w:t>
      </w:r>
    </w:p>
    <w:p w:rsidR="00C14A76" w:rsidRPr="00C14A76" w:rsidRDefault="00C14A76" w:rsidP="00C14A76">
      <w:pPr>
        <w:spacing w:line="60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加强专项资金管理，保障到位，管理到位。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六、有关建议</w:t>
      </w:r>
    </w:p>
    <w:p w:rsidR="00C14A76" w:rsidRDefault="00C14A76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仿宋_GB2312" w:hAnsi="仿宋_GB2312" w:cs="仿宋_GB2312" w:hint="eastAsia"/>
        </w:rPr>
        <w:t>本单位四个项目的实施具备必要性、可行性、科学性、合理性、经济性，可以落实实施计划，合理安排资金使用，完成相应的绩效目标。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</w:p>
    <w:p w:rsidR="0063116A" w:rsidRPr="0063116A" w:rsidRDefault="0063116A" w:rsidP="0063116A">
      <w:pPr>
        <w:spacing w:line="600" w:lineRule="exact"/>
        <w:ind w:firstLineChars="200" w:firstLine="600"/>
        <w:rPr>
          <w:rFonts w:ascii="仿宋_GB2312" w:hAnsi="仿宋_GB2312" w:cs="仿宋_GB2312"/>
        </w:rPr>
      </w:pPr>
    </w:p>
    <w:sectPr w:rsidR="0063116A" w:rsidRPr="0063116A" w:rsidSect="003E341A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CF" w:rsidRDefault="003D60CF" w:rsidP="004774A7">
      <w:r>
        <w:separator/>
      </w:r>
    </w:p>
  </w:endnote>
  <w:endnote w:type="continuationSeparator" w:id="0">
    <w:p w:rsidR="003D60CF" w:rsidRDefault="003D60CF" w:rsidP="00477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CF" w:rsidRDefault="003D60CF" w:rsidP="004774A7">
      <w:r>
        <w:separator/>
      </w:r>
    </w:p>
  </w:footnote>
  <w:footnote w:type="continuationSeparator" w:id="0">
    <w:p w:rsidR="003D60CF" w:rsidRDefault="003D60CF" w:rsidP="00477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EAE"/>
    <w:rsid w:val="00040EAE"/>
    <w:rsid w:val="0018398A"/>
    <w:rsid w:val="001A33B2"/>
    <w:rsid w:val="002A4E81"/>
    <w:rsid w:val="003D60CF"/>
    <w:rsid w:val="003E341A"/>
    <w:rsid w:val="00413B1F"/>
    <w:rsid w:val="004774A7"/>
    <w:rsid w:val="005A766B"/>
    <w:rsid w:val="0063116A"/>
    <w:rsid w:val="00684547"/>
    <w:rsid w:val="006B00E5"/>
    <w:rsid w:val="006E680D"/>
    <w:rsid w:val="007B04BF"/>
    <w:rsid w:val="008F6C31"/>
    <w:rsid w:val="00A41279"/>
    <w:rsid w:val="00B42300"/>
    <w:rsid w:val="00B75851"/>
    <w:rsid w:val="00C14A76"/>
    <w:rsid w:val="00D704EE"/>
    <w:rsid w:val="00E95CA4"/>
    <w:rsid w:val="00EA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5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paragraph" w:styleId="2">
    <w:name w:val="heading 2"/>
    <w:basedOn w:val="a"/>
    <w:next w:val="a"/>
    <w:link w:val="2Char"/>
    <w:qFormat/>
    <w:rsid w:val="00B7585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4A7"/>
    <w:rPr>
      <w:sz w:val="18"/>
      <w:szCs w:val="18"/>
    </w:rPr>
  </w:style>
  <w:style w:type="character" w:customStyle="1" w:styleId="2Char">
    <w:name w:val="标题 2 Char"/>
    <w:basedOn w:val="a0"/>
    <w:link w:val="2"/>
    <w:rsid w:val="00B75851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1574</Characters>
  <Application>Microsoft Office Word</Application>
  <DocSecurity>0</DocSecurity>
  <Lines>13</Lines>
  <Paragraphs>3</Paragraphs>
  <ScaleCrop>false</ScaleCrop>
  <Company>中国石油大学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刘大宇</dc:creator>
  <cp:lastModifiedBy>ADMIN</cp:lastModifiedBy>
  <cp:revision>2</cp:revision>
  <dcterms:created xsi:type="dcterms:W3CDTF">2022-11-22T02:08:00Z</dcterms:created>
  <dcterms:modified xsi:type="dcterms:W3CDTF">2022-11-22T02:08:00Z</dcterms:modified>
</cp:coreProperties>
</file>