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D1E76F6">
      <w:pPr>
        <w:spacing w:before="107" w:line="209" w:lineRule="auto"/>
        <w:ind w:left="42"/>
        <w:jc w:val="center"/>
        <w:rPr>
          <w:rFonts w:hint="eastAsia" w:ascii="思源宋体 CN Heavy" w:hAnsi="思源宋体 CN Heavy" w:eastAsia="思源宋体 CN Heavy" w:cs="思源宋体 CN Heavy"/>
          <w:sz w:val="32"/>
          <w:szCs w:val="32"/>
          <w:highlight w:val="none"/>
        </w:rPr>
      </w:pPr>
      <w:r>
        <w:rPr>
          <w:rFonts w:hint="eastAsia" w:ascii="思源宋体 CN Heavy" w:hAnsi="思源宋体 CN Heavy" w:eastAsia="思源宋体 CN Heavy" w:cs="思源宋体 CN Heavy"/>
          <w:sz w:val="32"/>
          <w:szCs w:val="32"/>
          <w:highlight w:val="none"/>
        </w:rPr>
        <w:t>《庄河市</w:t>
      </w:r>
      <w:r>
        <w:rPr>
          <w:rFonts w:hint="eastAsia" w:ascii="思源宋体 CN Heavy" w:hAnsi="思源宋体 CN Heavy" w:eastAsia="思源宋体 CN Heavy" w:cs="思源宋体 CN Heavy"/>
          <w:sz w:val="32"/>
          <w:szCs w:val="32"/>
          <w:highlight w:val="none"/>
          <w:lang w:val="en-US" w:eastAsia="zh-CN"/>
        </w:rPr>
        <w:t>光明山镇金线沟村</w:t>
      </w:r>
      <w:r>
        <w:rPr>
          <w:rFonts w:hint="eastAsia" w:ascii="思源宋体 CN Heavy" w:hAnsi="思源宋体 CN Heavy" w:eastAsia="思源宋体 CN Heavy" w:cs="思源宋体 CN Heavy"/>
          <w:sz w:val="32"/>
          <w:szCs w:val="32"/>
          <w:highlight w:val="none"/>
        </w:rPr>
        <w:t>村庄规划（2021-2035年）》</w:t>
      </w:r>
    </w:p>
    <w:p w14:paraId="0699C2C6">
      <w:pPr>
        <w:spacing w:before="105" w:line="188" w:lineRule="auto"/>
        <w:ind w:left="3814"/>
        <w:rPr>
          <w:rFonts w:hint="eastAsia" w:ascii="思源宋体 CN Heavy" w:hAnsi="思源宋体 CN Heavy" w:eastAsia="思源宋体 CN Heavy" w:cs="思源宋体 CN Heavy"/>
          <w:sz w:val="32"/>
          <w:szCs w:val="32"/>
          <w:highlight w:val="none"/>
        </w:rPr>
      </w:pPr>
      <w:r>
        <w:rPr>
          <w:rFonts w:hint="eastAsia" w:ascii="思源宋体 CN Heavy" w:hAnsi="思源宋体 CN Heavy" w:eastAsia="思源宋体 CN Heavy" w:cs="思源宋体 CN Heavy"/>
          <w:spacing w:val="5"/>
          <w:sz w:val="32"/>
          <w:szCs w:val="32"/>
          <w:highlight w:val="none"/>
        </w:rPr>
        <w:t>公告</w:t>
      </w:r>
    </w:p>
    <w:p w14:paraId="208CAC42">
      <w:pPr>
        <w:spacing w:before="213" w:line="223" w:lineRule="auto"/>
        <w:ind w:left="30"/>
        <w:outlineLvl w:val="0"/>
        <w:rPr>
          <w:rFonts w:ascii="黑体" w:hAnsi="黑体" w:eastAsia="黑体" w:cs="黑体"/>
          <w:sz w:val="30"/>
          <w:szCs w:val="30"/>
          <w:highlight w:val="none"/>
        </w:rPr>
      </w:pPr>
      <w:r>
        <w:rPr>
          <w:rFonts w:ascii="黑体" w:hAnsi="黑体" w:eastAsia="黑体" w:cs="黑体"/>
          <w:b/>
          <w:bCs/>
          <w:spacing w:val="-6"/>
          <w:sz w:val="30"/>
          <w:szCs w:val="30"/>
          <w:highlight w:val="none"/>
        </w:rPr>
        <w:t>一、基本情况</w:t>
      </w:r>
    </w:p>
    <w:p w14:paraId="02619321">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1.区域位置</w:t>
      </w:r>
    </w:p>
    <w:p w14:paraId="77CCEA9D">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光明山镇，隶属于辽宁省大连庄河市，地处辽东半岛东侧南部，庄河市区西郊。距庄河市区约21公里，主要对外交通为小大线。内部交通主要是各个村屯之间的道路，交通较为便利。</w:t>
      </w:r>
    </w:p>
    <w:p w14:paraId="15F51050">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2.规划范围</w:t>
      </w:r>
    </w:p>
    <w:p w14:paraId="7AA9BB29">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本次庄河市光明山镇金线沟村村庄规划的规划范围为金线沟村全域范围，共计2159.16公顷。</w:t>
      </w:r>
    </w:p>
    <w:p w14:paraId="12DA5A42">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3.规划期限</w:t>
      </w:r>
    </w:p>
    <w:p w14:paraId="662A2EB9">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规划基期2020年，近期至2025年，远期至2035年。</w:t>
      </w:r>
    </w:p>
    <w:p w14:paraId="638D9DE2">
      <w:pPr>
        <w:spacing w:before="264" w:line="222" w:lineRule="auto"/>
        <w:ind w:left="30"/>
        <w:outlineLvl w:val="0"/>
        <w:rPr>
          <w:rFonts w:ascii="黑体" w:hAnsi="黑体" w:eastAsia="黑体" w:cs="黑体"/>
          <w:sz w:val="30"/>
          <w:szCs w:val="30"/>
          <w:highlight w:val="none"/>
        </w:rPr>
      </w:pPr>
      <w:r>
        <w:rPr>
          <w:rFonts w:ascii="黑体" w:hAnsi="黑体" w:eastAsia="黑体" w:cs="黑体"/>
          <w:b/>
          <w:bCs/>
          <w:spacing w:val="-5"/>
          <w:sz w:val="30"/>
          <w:szCs w:val="30"/>
          <w:highlight w:val="none"/>
        </w:rPr>
        <w:t>二、国土空间管控</w:t>
      </w:r>
    </w:p>
    <w:p w14:paraId="0888B290">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庄河市光明山镇国土空间总体规划（2021-2035年）》将金线沟村定位为集聚提升类村庄。明确金线沟村2035年乡村常住人口约4575人。约束性指标包括：永久基本农田面积884.17公顷，生态保护红线164.83公顷，湿地面积73.87公顷，耕地保有量949.38公顷，村庄建设边界面积199.94公顷。</w:t>
      </w:r>
    </w:p>
    <w:p w14:paraId="5466EDD3">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1.保障农业空间</w:t>
      </w:r>
    </w:p>
    <w:p w14:paraId="46279549">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农业空间包括耕地、园地、设施农用地等。</w:t>
      </w:r>
    </w:p>
    <w:p w14:paraId="5D176DA0">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统筹安排农业发展空间，坚持农地农用，稳定粮食播种面积，鼓励发展多功能复合、多业态融合的绿色高效农业。规划果园面积约129.63公顷，引导形成果蔬种植、果蔬采摘、乡村休闲旅游、观光农业融合发展的现代农业基地。尽量利用未利用地、农村闲置设施农业用地及存量利用效率低下的建设用地发展设施农业。农业规模经营必须兴建的配套设施，在不占用永久基本农田的前提下，按相关规定要求纳入设施农用地管理。</w:t>
      </w:r>
    </w:p>
    <w:p w14:paraId="6543EF7D">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分类优化设置田间道，具有农田耕作、农业物资运输等现代化农业生产功能的田间道，道路宽度宜控制在3-6米；以步行功能为主的生产路，宽度控制1.5-3米；同时可结合休闲旅游节点设置慢行步道。</w:t>
      </w:r>
    </w:p>
    <w:p w14:paraId="4C945931">
      <w:pPr>
        <w:widowControl w:val="0"/>
        <w:numPr>
          <w:ilvl w:val="0"/>
          <w:numId w:val="1"/>
        </w:numPr>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保护生态空间</w:t>
      </w:r>
    </w:p>
    <w:p w14:paraId="6D38B720">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严守生态保护底线，严格落实上位规划传导的生态红线，金线沟村生态红线主要类型为水土保持功能，总面积约164.83公顷，主要位于金线沟村村域北部地区。将生态保护红线以外集中连片的林地、河流划入一般生态空间。</w:t>
      </w:r>
    </w:p>
    <w:p w14:paraId="7052E3B3">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 xml:space="preserve">湿地保护。落实上位规划确定的湿地面积约73.87公顷，严格管控湿地活动，禁止开垦、填埋、排干湿地，永久性截断湿地水源，向湿地超标排放污染物等破坏湿地的行为。 </w:t>
      </w:r>
    </w:p>
    <w:p w14:paraId="3C781DBA">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林地保护。落实上位规划下达的林地保有量指标和保护要求，金线沟村无绿化造林图斑。</w:t>
      </w:r>
    </w:p>
    <w:p w14:paraId="2BF35B3F">
      <w:pPr>
        <w:widowControl w:val="0"/>
        <w:numPr>
          <w:ilvl w:val="0"/>
          <w:numId w:val="1"/>
        </w:numPr>
        <w:kinsoku/>
        <w:autoSpaceDE/>
        <w:autoSpaceDN/>
        <w:adjustRightInd/>
        <w:snapToGrid/>
        <w:spacing w:before="0" w:beforeLines="0" w:line="560" w:lineRule="exact"/>
        <w:ind w:left="0" w:leftChars="0"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优化建设空间</w:t>
      </w:r>
    </w:p>
    <w:p w14:paraId="7768C58C">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根据《庄河市光明山镇国土空间总体规划（2021-2035年）》，金线沟村村庄建设边界约199.94公顷。</w:t>
      </w:r>
    </w:p>
    <w:p w14:paraId="04ECF57B">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根据上位规划指标传导及乡村地区人口变化趋势，金线沟村建设用地以存量盘活利用为主，新增空间较少。少量新增用地主要为落实上位规划传导的一二三产融合项目，主要为新增商业服务设施、基础设施提供空间。同时对位于生态红线内的工业用地进行腾退，引导零散农村居民点集聚。</w:t>
      </w:r>
    </w:p>
    <w:p w14:paraId="2BC76BCE">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p>
    <w:p w14:paraId="69F02745">
      <w:pPr>
        <w:spacing w:before="1" w:line="220" w:lineRule="auto"/>
        <w:ind w:left="31"/>
        <w:outlineLvl w:val="0"/>
        <w:rPr>
          <w:rFonts w:ascii="黑体" w:hAnsi="黑体" w:eastAsia="黑体" w:cs="黑体"/>
          <w:sz w:val="30"/>
          <w:szCs w:val="30"/>
          <w:highlight w:val="none"/>
        </w:rPr>
      </w:pPr>
      <w:r>
        <w:rPr>
          <w:rFonts w:ascii="黑体" w:hAnsi="黑体" w:eastAsia="黑体" w:cs="黑体"/>
          <w:b/>
          <w:bCs/>
          <w:spacing w:val="-4"/>
          <w:sz w:val="30"/>
          <w:szCs w:val="30"/>
          <w:highlight w:val="none"/>
        </w:rPr>
        <w:t>三、村域空间发展规划</w:t>
      </w:r>
    </w:p>
    <w:p w14:paraId="6D87ED4A">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1.产业发展</w:t>
      </w:r>
    </w:p>
    <w:p w14:paraId="06FF9790">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结合金线沟村现有底蕴及发展意愿，将金线沟定位为以滨水景观和山地景观为特色的生态宜居型村庄；以农业种植和畜牧养殖为主导的特色农业型村庄；以设施农业和产品加工为辅的新型农业型村庄。</w:t>
      </w:r>
      <w:bookmarkStart w:id="0" w:name="_GoBack"/>
      <w:bookmarkEnd w:id="0"/>
    </w:p>
    <w:p w14:paraId="28B86FE4">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2.人口规模</w:t>
      </w:r>
    </w:p>
    <w:p w14:paraId="5831604E">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至规划期末2035年，村庄户数为1332户，户籍人口约为4575人。</w:t>
      </w:r>
    </w:p>
    <w:p w14:paraId="45563C06">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3.空间发展布局</w:t>
      </w:r>
    </w:p>
    <w:p w14:paraId="6D9B0F32">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 xml:space="preserve">规划形成“一心两廊五区”的产业发展布局。 </w:t>
      </w:r>
    </w:p>
    <w:p w14:paraId="1185CB1F">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default" w:ascii="仿宋" w:hAnsi="仿宋" w:eastAsia="仿宋" w:cs="Times New Roman"/>
          <w:b w:val="0"/>
          <w:bCs w:val="0"/>
          <w:snapToGrid/>
          <w:kern w:val="2"/>
          <w:sz w:val="30"/>
          <w:szCs w:val="30"/>
          <w:highlight w:val="none"/>
          <w:lang w:val="en-US" w:eastAsia="zh-CN"/>
        </w:rPr>
        <w:t xml:space="preserve">一心：以村委会服务中心为核心，配套相关文化服务、广场、快递投放等服务设施与功能，为金线沟村的各项生活服务提供有力支撑。 </w:t>
      </w:r>
    </w:p>
    <w:p w14:paraId="40E5B75B">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default" w:ascii="仿宋" w:hAnsi="仿宋" w:eastAsia="仿宋" w:cs="Times New Roman"/>
          <w:b w:val="0"/>
          <w:bCs w:val="0"/>
          <w:snapToGrid/>
          <w:kern w:val="2"/>
          <w:sz w:val="30"/>
          <w:szCs w:val="30"/>
          <w:highlight w:val="none"/>
          <w:lang w:val="en-US" w:eastAsia="zh-CN"/>
        </w:rPr>
        <w:t>两廊：是指</w:t>
      </w:r>
      <w:r>
        <w:rPr>
          <w:rFonts w:hint="eastAsia" w:ascii="仿宋" w:hAnsi="仿宋" w:eastAsia="仿宋" w:cs="Times New Roman"/>
          <w:b w:val="0"/>
          <w:bCs w:val="0"/>
          <w:snapToGrid/>
          <w:kern w:val="2"/>
          <w:sz w:val="30"/>
          <w:szCs w:val="30"/>
          <w:highlight w:val="none"/>
          <w:lang w:val="en-US" w:eastAsia="zh-CN"/>
        </w:rPr>
        <w:t>根据</w:t>
      </w:r>
      <w:r>
        <w:rPr>
          <w:rFonts w:hint="default" w:ascii="仿宋" w:hAnsi="仿宋" w:eastAsia="仿宋" w:cs="Times New Roman"/>
          <w:b w:val="0"/>
          <w:bCs w:val="0"/>
          <w:snapToGrid/>
          <w:kern w:val="2"/>
          <w:sz w:val="30"/>
          <w:szCs w:val="30"/>
          <w:highlight w:val="none"/>
          <w:lang w:val="en-US" w:eastAsia="zh-CN"/>
        </w:rPr>
        <w:t>道路地貌形成的两条重要生态发展廊道</w:t>
      </w:r>
      <w:r>
        <w:rPr>
          <w:rFonts w:hint="eastAsia" w:ascii="仿宋" w:hAnsi="仿宋" w:eastAsia="仿宋" w:cs="Times New Roman"/>
          <w:b w:val="0"/>
          <w:bCs w:val="0"/>
          <w:snapToGrid/>
          <w:kern w:val="2"/>
          <w:sz w:val="30"/>
          <w:szCs w:val="30"/>
          <w:highlight w:val="none"/>
          <w:lang w:val="en-US" w:eastAsia="zh-CN"/>
        </w:rPr>
        <w:t>。</w:t>
      </w:r>
    </w:p>
    <w:p w14:paraId="310C3F98">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default" w:ascii="仿宋" w:hAnsi="仿宋" w:eastAsia="仿宋" w:cs="Times New Roman"/>
          <w:b w:val="0"/>
          <w:bCs w:val="0"/>
          <w:snapToGrid/>
          <w:kern w:val="2"/>
          <w:sz w:val="30"/>
          <w:szCs w:val="30"/>
          <w:highlight w:val="none"/>
          <w:lang w:val="en-US" w:eastAsia="zh-CN"/>
        </w:rPr>
        <w:t>五区：指北部农业区、南部农业区、东部农业区、西部农业区：是指各农业种植片区</w:t>
      </w:r>
      <w:r>
        <w:rPr>
          <w:rFonts w:hint="eastAsia" w:ascii="仿宋" w:hAnsi="仿宋" w:eastAsia="仿宋" w:cs="Times New Roman"/>
          <w:b w:val="0"/>
          <w:bCs w:val="0"/>
          <w:snapToGrid/>
          <w:kern w:val="2"/>
          <w:sz w:val="30"/>
          <w:szCs w:val="30"/>
          <w:highlight w:val="none"/>
          <w:lang w:val="en-US" w:eastAsia="zh-CN"/>
        </w:rPr>
        <w:t>；</w:t>
      </w:r>
      <w:r>
        <w:rPr>
          <w:rFonts w:hint="default" w:ascii="仿宋" w:hAnsi="仿宋" w:eastAsia="仿宋" w:cs="Times New Roman"/>
          <w:b w:val="0"/>
          <w:bCs w:val="0"/>
          <w:snapToGrid/>
          <w:kern w:val="2"/>
          <w:sz w:val="30"/>
          <w:szCs w:val="30"/>
          <w:highlight w:val="none"/>
          <w:lang w:val="en-US" w:eastAsia="zh-CN"/>
        </w:rPr>
        <w:t>村域发展片区：指为村域服务配套、发展生态旅游的发展片区。</w:t>
      </w:r>
    </w:p>
    <w:p w14:paraId="6908C524">
      <w:pPr>
        <w:spacing w:before="265" w:line="222" w:lineRule="auto"/>
        <w:ind w:left="43"/>
        <w:outlineLvl w:val="0"/>
        <w:rPr>
          <w:rFonts w:ascii="黑体" w:hAnsi="黑体" w:eastAsia="黑体" w:cs="黑体"/>
          <w:sz w:val="30"/>
          <w:szCs w:val="30"/>
          <w:highlight w:val="none"/>
        </w:rPr>
      </w:pPr>
      <w:r>
        <w:rPr>
          <w:rFonts w:ascii="黑体" w:hAnsi="黑体" w:eastAsia="黑体" w:cs="黑体"/>
          <w:b/>
          <w:bCs/>
          <w:spacing w:val="-6"/>
          <w:sz w:val="30"/>
          <w:szCs w:val="30"/>
          <w:highlight w:val="none"/>
        </w:rPr>
        <w:t>四、人居环境整治规划</w:t>
      </w:r>
    </w:p>
    <w:p w14:paraId="78788F3D">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人居环境整治主要对象是规划中已经集中布局的村庄居民点，结合农民生产生活方式，从道路环境整治、重点区域亮化、净化整治、绿化景观整治、边沟整治等角度对村庄人居环境进行规划设计。</w:t>
      </w:r>
    </w:p>
    <w:p w14:paraId="1B7C3F96">
      <w:pPr>
        <w:spacing w:line="221" w:lineRule="auto"/>
        <w:ind w:left="33"/>
        <w:outlineLvl w:val="0"/>
        <w:rPr>
          <w:rFonts w:ascii="黑体" w:hAnsi="黑体" w:eastAsia="黑体" w:cs="黑体"/>
          <w:sz w:val="30"/>
          <w:szCs w:val="30"/>
          <w:highlight w:val="none"/>
        </w:rPr>
      </w:pPr>
      <w:r>
        <w:rPr>
          <w:rFonts w:ascii="黑体" w:hAnsi="黑体" w:eastAsia="黑体" w:cs="黑体"/>
          <w:b/>
          <w:bCs/>
          <w:spacing w:val="-5"/>
          <w:sz w:val="30"/>
          <w:szCs w:val="30"/>
          <w:highlight w:val="none"/>
        </w:rPr>
        <w:t>五、近期整治规划</w:t>
      </w:r>
    </w:p>
    <w:p w14:paraId="25BD7BD3">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针对金线沟村实际建设需求、居民生产生活和生态保护面临的迫切问题，近期重点从公共服务设施、商业服务设施、公用设施、道路工程、人居环境等方面建设项目，主要增加项目包括快递投放点、农村物流点、科技服务点、商业服务中心、消防点、新建路灯、建设入口景观。</w:t>
      </w:r>
    </w:p>
    <w:p w14:paraId="7FCF88C7">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sectPr>
          <w:footerReference r:id="rId5" w:type="default"/>
          <w:pgSz w:w="11906" w:h="16839"/>
          <w:pgMar w:top="1431" w:right="1703" w:bottom="1151" w:left="1785" w:header="0" w:footer="987" w:gutter="0"/>
          <w:pgNumType w:fmt="decimal"/>
          <w:cols w:space="720" w:num="1"/>
        </w:sectPr>
      </w:pPr>
    </w:p>
    <w:p w14:paraId="1875ED0D">
      <w:pPr>
        <w:spacing w:before="172" w:line="222" w:lineRule="auto"/>
        <w:ind w:left="35"/>
        <w:outlineLvl w:val="0"/>
        <w:rPr>
          <w:rFonts w:ascii="黑体" w:hAnsi="黑体" w:eastAsia="黑体" w:cs="黑体"/>
          <w:sz w:val="30"/>
          <w:szCs w:val="30"/>
          <w:highlight w:val="none"/>
        </w:rPr>
      </w:pPr>
      <w:r>
        <w:rPr>
          <w:rFonts w:ascii="黑体" w:hAnsi="黑体" w:eastAsia="黑体" w:cs="黑体"/>
          <w:b/>
          <w:bCs/>
          <w:spacing w:val="-8"/>
          <w:sz w:val="30"/>
          <w:szCs w:val="30"/>
          <w:highlight w:val="none"/>
        </w:rPr>
        <w:t>六、附图</w:t>
      </w:r>
    </w:p>
    <w:p w14:paraId="711B765D">
      <w:pPr>
        <w:pStyle w:val="2"/>
        <w:spacing w:before="262" w:line="222" w:lineRule="auto"/>
        <w:ind w:left="646"/>
        <w:outlineLvl w:val="1"/>
        <w:rPr>
          <w:highlight w:val="none"/>
        </w:rPr>
      </w:pPr>
      <w:r>
        <w:rPr>
          <w:spacing w:val="-7"/>
          <w:highlight w:val="none"/>
        </w:rPr>
        <w:t>1.区位图</w:t>
      </w:r>
    </w:p>
    <w:p w14:paraId="63114AE7">
      <w:pPr>
        <w:spacing w:before="160" w:line="11731" w:lineRule="exact"/>
        <w:ind w:firstLine="14"/>
        <w:rPr>
          <w:highlight w:val="none"/>
        </w:rPr>
      </w:pPr>
      <w:r>
        <w:rPr>
          <w:position w:val="-234"/>
          <w:highlight w:val="none"/>
        </w:rPr>
        <w:drawing>
          <wp:inline distT="0" distB="0" distL="0" distR="0">
            <wp:extent cx="5260340" cy="7449185"/>
            <wp:effectExtent l="0" t="0" r="16510" b="18415"/>
            <wp:docPr id="2" name="IM 2" descr="F:/研/RD/庄河村庄/公示展板/0722/光明山镇金钱沟/金线沟说明书+图集_33.png金线沟说明书+图集_33"/>
            <wp:cNvGraphicFramePr/>
            <a:graphic xmlns:a="http://schemas.openxmlformats.org/drawingml/2006/main">
              <a:graphicData uri="http://schemas.openxmlformats.org/drawingml/2006/picture">
                <pic:pic xmlns:pic="http://schemas.openxmlformats.org/drawingml/2006/picture">
                  <pic:nvPicPr>
                    <pic:cNvPr id="2" name="IM 2" descr="F:/研/RD/庄河村庄/公示展板/0722/光明山镇金钱沟/金线沟说明书+图集_33.png金线沟说明书+图集_33"/>
                    <pic:cNvPicPr/>
                  </pic:nvPicPr>
                  <pic:blipFill>
                    <a:blip r:embed="rId13"/>
                    <a:srcRect l="81" r="81"/>
                    <a:stretch>
                      <a:fillRect/>
                    </a:stretch>
                  </pic:blipFill>
                  <pic:spPr>
                    <a:xfrm>
                      <a:off x="0" y="0"/>
                      <a:ext cx="5260848" cy="7449185"/>
                    </a:xfrm>
                    <a:prstGeom prst="rect">
                      <a:avLst/>
                    </a:prstGeom>
                  </pic:spPr>
                </pic:pic>
              </a:graphicData>
            </a:graphic>
          </wp:inline>
        </w:drawing>
      </w:r>
    </w:p>
    <w:p w14:paraId="29764D80">
      <w:pPr>
        <w:spacing w:line="11731" w:lineRule="exact"/>
        <w:rPr>
          <w:highlight w:val="none"/>
        </w:rPr>
        <w:sectPr>
          <w:footerReference r:id="rId6" w:type="default"/>
          <w:pgSz w:w="11906" w:h="16839"/>
          <w:pgMar w:top="1431" w:right="1785" w:bottom="1150" w:left="1785" w:header="0" w:footer="987" w:gutter="0"/>
          <w:pgNumType w:fmt="decimal"/>
          <w:cols w:space="720" w:num="1"/>
        </w:sectPr>
      </w:pPr>
    </w:p>
    <w:p w14:paraId="42412C80">
      <w:pPr>
        <w:pStyle w:val="2"/>
        <w:spacing w:before="171" w:line="222" w:lineRule="auto"/>
        <w:ind w:left="628"/>
        <w:outlineLvl w:val="1"/>
        <w:rPr>
          <w:highlight w:val="none"/>
        </w:rPr>
      </w:pPr>
      <w:r>
        <w:rPr>
          <w:spacing w:val="-2"/>
          <w:highlight w:val="none"/>
        </w:rPr>
        <w:t>2.各类控制线管控图</w:t>
      </w:r>
    </w:p>
    <w:p w14:paraId="54D4407A">
      <w:pPr>
        <w:spacing w:before="160" w:line="11731" w:lineRule="exact"/>
        <w:ind w:firstLine="14"/>
        <w:rPr>
          <w:highlight w:val="none"/>
        </w:rPr>
      </w:pPr>
      <w:r>
        <w:rPr>
          <w:position w:val="-234"/>
          <w:highlight w:val="none"/>
        </w:rPr>
        <w:drawing>
          <wp:inline distT="0" distB="0" distL="0" distR="0">
            <wp:extent cx="5260340" cy="7449185"/>
            <wp:effectExtent l="0" t="0" r="16510" b="18415"/>
            <wp:docPr id="4" name="IM 4" descr="F:/研/RD/庄河村庄/公示展板/0722/光明山镇金钱沟/金线沟说明书+图集_36.jpg金线沟说明书+图集_36"/>
            <wp:cNvGraphicFramePr/>
            <a:graphic xmlns:a="http://schemas.openxmlformats.org/drawingml/2006/main">
              <a:graphicData uri="http://schemas.openxmlformats.org/drawingml/2006/picture">
                <pic:pic xmlns:pic="http://schemas.openxmlformats.org/drawingml/2006/picture">
                  <pic:nvPicPr>
                    <pic:cNvPr id="4" name="IM 4" descr="F:/研/RD/庄河村庄/公示展板/0722/光明山镇金钱沟/金线沟说明书+图集_36.jpg金线沟说明书+图集_36"/>
                    <pic:cNvPicPr/>
                  </pic:nvPicPr>
                  <pic:blipFill>
                    <a:blip r:embed="rId14"/>
                    <a:srcRect l="81" r="81"/>
                    <a:stretch>
                      <a:fillRect/>
                    </a:stretch>
                  </pic:blipFill>
                  <pic:spPr>
                    <a:xfrm>
                      <a:off x="0" y="0"/>
                      <a:ext cx="5260848" cy="7449185"/>
                    </a:xfrm>
                    <a:prstGeom prst="rect">
                      <a:avLst/>
                    </a:prstGeom>
                  </pic:spPr>
                </pic:pic>
              </a:graphicData>
            </a:graphic>
          </wp:inline>
        </w:drawing>
      </w:r>
    </w:p>
    <w:p w14:paraId="7F59DF1C">
      <w:pPr>
        <w:spacing w:line="11731" w:lineRule="exact"/>
        <w:rPr>
          <w:highlight w:val="none"/>
        </w:rPr>
        <w:sectPr>
          <w:footerReference r:id="rId7" w:type="default"/>
          <w:pgSz w:w="11906" w:h="16839"/>
          <w:pgMar w:top="1431" w:right="1785" w:bottom="1152" w:left="1785" w:header="0" w:footer="987" w:gutter="0"/>
          <w:pgNumType w:fmt="decimal"/>
          <w:cols w:space="720" w:num="1"/>
        </w:sectPr>
      </w:pPr>
    </w:p>
    <w:p w14:paraId="0C76199B">
      <w:pPr>
        <w:pStyle w:val="2"/>
        <w:spacing w:before="171" w:line="222" w:lineRule="auto"/>
        <w:ind w:left="630"/>
        <w:outlineLvl w:val="1"/>
        <w:rPr>
          <w:highlight w:val="none"/>
        </w:rPr>
      </w:pPr>
      <w:r>
        <w:rPr>
          <w:spacing w:val="-2"/>
          <w:highlight w:val="none"/>
        </w:rPr>
        <w:t>3.村域空间结构规划图</w:t>
      </w:r>
    </w:p>
    <w:p w14:paraId="51525872">
      <w:pPr>
        <w:spacing w:before="160" w:line="11731" w:lineRule="exact"/>
        <w:ind w:firstLine="14"/>
        <w:rPr>
          <w:highlight w:val="none"/>
        </w:rPr>
      </w:pPr>
      <w:r>
        <w:rPr>
          <w:position w:val="-234"/>
          <w:highlight w:val="none"/>
        </w:rPr>
        <w:drawing>
          <wp:inline distT="0" distB="0" distL="0" distR="0">
            <wp:extent cx="5260340" cy="7449185"/>
            <wp:effectExtent l="0" t="0" r="16510" b="18415"/>
            <wp:docPr id="6" name="IM 6" descr="F:/研/RD/庄河村庄/公示展板/0722/光明山镇金钱沟/金线沟说明书+图集_37.png金线沟说明书+图集_37"/>
            <wp:cNvGraphicFramePr/>
            <a:graphic xmlns:a="http://schemas.openxmlformats.org/drawingml/2006/main">
              <a:graphicData uri="http://schemas.openxmlformats.org/drawingml/2006/picture">
                <pic:pic xmlns:pic="http://schemas.openxmlformats.org/drawingml/2006/picture">
                  <pic:nvPicPr>
                    <pic:cNvPr id="6" name="IM 6" descr="F:/研/RD/庄河村庄/公示展板/0722/光明山镇金钱沟/金线沟说明书+图集_37.png金线沟说明书+图集_37"/>
                    <pic:cNvPicPr/>
                  </pic:nvPicPr>
                  <pic:blipFill>
                    <a:blip r:embed="rId15"/>
                    <a:srcRect l="81" r="81"/>
                    <a:stretch>
                      <a:fillRect/>
                    </a:stretch>
                  </pic:blipFill>
                  <pic:spPr>
                    <a:xfrm>
                      <a:off x="0" y="0"/>
                      <a:ext cx="5260848" cy="7449185"/>
                    </a:xfrm>
                    <a:prstGeom prst="rect">
                      <a:avLst/>
                    </a:prstGeom>
                  </pic:spPr>
                </pic:pic>
              </a:graphicData>
            </a:graphic>
          </wp:inline>
        </w:drawing>
      </w:r>
    </w:p>
    <w:p w14:paraId="48B4D0EF">
      <w:pPr>
        <w:spacing w:line="11731" w:lineRule="exact"/>
        <w:rPr>
          <w:highlight w:val="none"/>
        </w:rPr>
        <w:sectPr>
          <w:footerReference r:id="rId8" w:type="default"/>
          <w:pgSz w:w="11906" w:h="16839"/>
          <w:pgMar w:top="1431" w:right="1785" w:bottom="1150" w:left="1785" w:header="0" w:footer="987" w:gutter="0"/>
          <w:pgNumType w:fmt="decimal"/>
          <w:cols w:space="720" w:num="1"/>
        </w:sectPr>
      </w:pPr>
    </w:p>
    <w:p w14:paraId="27820991">
      <w:pPr>
        <w:pStyle w:val="2"/>
        <w:spacing w:before="171" w:line="222" w:lineRule="auto"/>
        <w:ind w:left="623"/>
        <w:outlineLvl w:val="1"/>
        <w:rPr>
          <w:highlight w:val="none"/>
        </w:rPr>
      </w:pPr>
      <w:r>
        <w:rPr>
          <w:spacing w:val="-1"/>
          <w:highlight w:val="none"/>
        </w:rPr>
        <w:t>4.村域国土空间规划图</w:t>
      </w:r>
    </w:p>
    <w:p w14:paraId="76B3275C">
      <w:pPr>
        <w:spacing w:before="160" w:line="11731" w:lineRule="exact"/>
        <w:ind w:firstLine="14"/>
        <w:rPr>
          <w:highlight w:val="none"/>
        </w:rPr>
      </w:pPr>
      <w:r>
        <w:rPr>
          <w:position w:val="-234"/>
          <w:highlight w:val="none"/>
        </w:rPr>
        <w:drawing>
          <wp:inline distT="0" distB="0" distL="0" distR="0">
            <wp:extent cx="5260340" cy="7449185"/>
            <wp:effectExtent l="0" t="0" r="16510" b="18415"/>
            <wp:docPr id="8" name="IM 8" descr="F:/研/RD/庄河村庄/公示展板/0722/光明山镇金钱沟/金线沟说明书+图集_38.png金线沟说明书+图集_38"/>
            <wp:cNvGraphicFramePr/>
            <a:graphic xmlns:a="http://schemas.openxmlformats.org/drawingml/2006/main">
              <a:graphicData uri="http://schemas.openxmlformats.org/drawingml/2006/picture">
                <pic:pic xmlns:pic="http://schemas.openxmlformats.org/drawingml/2006/picture">
                  <pic:nvPicPr>
                    <pic:cNvPr id="8" name="IM 8" descr="F:/研/RD/庄河村庄/公示展板/0722/光明山镇金钱沟/金线沟说明书+图集_38.png金线沟说明书+图集_38"/>
                    <pic:cNvPicPr/>
                  </pic:nvPicPr>
                  <pic:blipFill>
                    <a:blip r:embed="rId16"/>
                    <a:srcRect l="81" r="81"/>
                    <a:stretch>
                      <a:fillRect/>
                    </a:stretch>
                  </pic:blipFill>
                  <pic:spPr>
                    <a:xfrm>
                      <a:off x="0" y="0"/>
                      <a:ext cx="5260848" cy="7449185"/>
                    </a:xfrm>
                    <a:prstGeom prst="rect">
                      <a:avLst/>
                    </a:prstGeom>
                  </pic:spPr>
                </pic:pic>
              </a:graphicData>
            </a:graphic>
          </wp:inline>
        </w:drawing>
      </w:r>
    </w:p>
    <w:p w14:paraId="4BE72F2C">
      <w:pPr>
        <w:spacing w:line="11731" w:lineRule="exact"/>
        <w:rPr>
          <w:highlight w:val="none"/>
        </w:rPr>
        <w:sectPr>
          <w:footerReference r:id="rId9" w:type="default"/>
          <w:pgSz w:w="11906" w:h="16839"/>
          <w:pgMar w:top="1431" w:right="1785" w:bottom="1152" w:left="1785" w:header="0" w:footer="987" w:gutter="0"/>
          <w:pgNumType w:fmt="decimal"/>
          <w:cols w:space="720" w:num="1"/>
        </w:sectPr>
      </w:pPr>
    </w:p>
    <w:p w14:paraId="31CF8401">
      <w:pPr>
        <w:pStyle w:val="2"/>
        <w:spacing w:before="172" w:line="222" w:lineRule="auto"/>
        <w:ind w:left="630"/>
        <w:outlineLvl w:val="1"/>
        <w:rPr>
          <w:highlight w:val="none"/>
        </w:rPr>
      </w:pPr>
      <w:r>
        <w:rPr>
          <w:spacing w:val="-2"/>
          <w:highlight w:val="none"/>
        </w:rPr>
        <w:t>5.产业空间发展引导图</w:t>
      </w:r>
    </w:p>
    <w:p w14:paraId="30722AFB">
      <w:pPr>
        <w:spacing w:before="159" w:line="11731" w:lineRule="exact"/>
        <w:ind w:firstLine="14"/>
        <w:rPr>
          <w:highlight w:val="none"/>
        </w:rPr>
      </w:pPr>
      <w:r>
        <w:rPr>
          <w:position w:val="-234"/>
          <w:highlight w:val="none"/>
        </w:rPr>
        <w:drawing>
          <wp:inline distT="0" distB="0" distL="0" distR="0">
            <wp:extent cx="5260340" cy="7449185"/>
            <wp:effectExtent l="0" t="0" r="16510" b="18415"/>
            <wp:docPr id="10" name="IM 10" descr="F:/研/RD/庄河村庄/公示展板/0722/光明山镇金钱沟/金线沟说明书+图集_42.png金线沟说明书+图集_42"/>
            <wp:cNvGraphicFramePr/>
            <a:graphic xmlns:a="http://schemas.openxmlformats.org/drawingml/2006/main">
              <a:graphicData uri="http://schemas.openxmlformats.org/drawingml/2006/picture">
                <pic:pic xmlns:pic="http://schemas.openxmlformats.org/drawingml/2006/picture">
                  <pic:nvPicPr>
                    <pic:cNvPr id="10" name="IM 10" descr="F:/研/RD/庄河村庄/公示展板/0722/光明山镇金钱沟/金线沟说明书+图集_42.png金线沟说明书+图集_42"/>
                    <pic:cNvPicPr/>
                  </pic:nvPicPr>
                  <pic:blipFill>
                    <a:blip r:embed="rId17"/>
                    <a:srcRect l="81" r="81"/>
                    <a:stretch>
                      <a:fillRect/>
                    </a:stretch>
                  </pic:blipFill>
                  <pic:spPr>
                    <a:xfrm>
                      <a:off x="0" y="0"/>
                      <a:ext cx="5260848" cy="7449185"/>
                    </a:xfrm>
                    <a:prstGeom prst="rect">
                      <a:avLst/>
                    </a:prstGeom>
                  </pic:spPr>
                </pic:pic>
              </a:graphicData>
            </a:graphic>
          </wp:inline>
        </w:drawing>
      </w:r>
    </w:p>
    <w:p w14:paraId="3DADCF35">
      <w:pPr>
        <w:spacing w:line="11731" w:lineRule="exact"/>
        <w:rPr>
          <w:highlight w:val="none"/>
        </w:rPr>
        <w:sectPr>
          <w:footerReference r:id="rId10" w:type="default"/>
          <w:pgSz w:w="11906" w:h="16839"/>
          <w:pgMar w:top="1431" w:right="1785" w:bottom="1152" w:left="1785" w:header="0" w:footer="987" w:gutter="0"/>
          <w:pgNumType w:fmt="decimal"/>
          <w:cols w:space="720" w:num="1"/>
        </w:sectPr>
      </w:pPr>
    </w:p>
    <w:p w14:paraId="5A02819A">
      <w:pPr>
        <w:pStyle w:val="2"/>
        <w:spacing w:before="171" w:line="222" w:lineRule="auto"/>
        <w:ind w:left="626"/>
        <w:outlineLvl w:val="1"/>
        <w:rPr>
          <w:highlight w:val="none"/>
        </w:rPr>
      </w:pPr>
      <w:r>
        <w:rPr>
          <w:position w:val="-234"/>
          <w:highlight w:val="none"/>
        </w:rPr>
        <w:drawing>
          <wp:anchor distT="0" distB="0" distL="0" distR="0" simplePos="0" relativeHeight="251660288" behindDoc="0" locked="0" layoutInCell="1" allowOverlap="1">
            <wp:simplePos x="0" y="0"/>
            <wp:positionH relativeFrom="column">
              <wp:posOffset>45085</wp:posOffset>
            </wp:positionH>
            <wp:positionV relativeFrom="paragraph">
              <wp:posOffset>481330</wp:posOffset>
            </wp:positionV>
            <wp:extent cx="5260340" cy="7449185"/>
            <wp:effectExtent l="0" t="0" r="16510" b="18415"/>
            <wp:wrapSquare wrapText="bothSides"/>
            <wp:docPr id="1" name="IM 10" descr="F:/研/RD/庄河村庄/公示展板/0722/光明山镇金钱沟/金线沟说明书+图集_51.png金线沟说明书+图集_51"/>
            <wp:cNvGraphicFramePr/>
            <a:graphic xmlns:a="http://schemas.openxmlformats.org/drawingml/2006/main">
              <a:graphicData uri="http://schemas.openxmlformats.org/drawingml/2006/picture">
                <pic:pic xmlns:pic="http://schemas.openxmlformats.org/drawingml/2006/picture">
                  <pic:nvPicPr>
                    <pic:cNvPr id="1" name="IM 10" descr="F:/研/RD/庄河村庄/公示展板/0722/光明山镇金钱沟/金线沟说明书+图集_51.png金线沟说明书+图集_51"/>
                    <pic:cNvPicPr/>
                  </pic:nvPicPr>
                  <pic:blipFill>
                    <a:blip r:embed="rId18"/>
                    <a:srcRect l="81" r="81"/>
                    <a:stretch>
                      <a:fillRect/>
                    </a:stretch>
                  </pic:blipFill>
                  <pic:spPr>
                    <a:xfrm>
                      <a:off x="0" y="0"/>
                      <a:ext cx="5260848" cy="7449185"/>
                    </a:xfrm>
                    <a:prstGeom prst="rect">
                      <a:avLst/>
                    </a:prstGeom>
                  </pic:spPr>
                </pic:pic>
              </a:graphicData>
            </a:graphic>
          </wp:anchor>
        </w:drawing>
      </w:r>
      <w:r>
        <w:rPr>
          <w:spacing w:val="-2"/>
          <w:highlight w:val="none"/>
        </w:rPr>
        <w:t>6.村民版规划图</w:t>
      </w:r>
    </w:p>
    <w:sectPr>
      <w:footerReference r:id="rId11" w:type="default"/>
      <w:pgSz w:w="11906" w:h="16839"/>
      <w:pgMar w:top="1431" w:right="1389" w:bottom="1152" w:left="1785" w:header="0" w:footer="987" w:gutter="0"/>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auto"/>
    <w:pitch w:val="default"/>
    <w:sig w:usb0="800002BF" w:usb1="38CF7CFA" w:usb2="00000016" w:usb3="00000000" w:csb0="00040001" w:csb1="00000000"/>
  </w:font>
  <w:font w:name="思源宋体 CN Heavy">
    <w:altName w:val="宋体"/>
    <w:panose1 w:val="02020900000000000000"/>
    <w:charset w:val="86"/>
    <w:family w:val="auto"/>
    <w:pitch w:val="default"/>
    <w:sig w:usb0="00000000" w:usb1="00000000" w:usb2="00000016" w:usb3="00000000" w:csb0="60060107"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993138">
    <w:pPr>
      <w:spacing w:line="168" w:lineRule="auto"/>
      <w:rPr>
        <w:rFonts w:ascii="Calibri" w:hAnsi="Calibri" w:eastAsia="Calibri" w:cs="Calibri"/>
        <w:sz w:val="18"/>
        <w:szCs w:val="18"/>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874146">
                          <w:pPr>
                            <w:pStyle w:val="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3E874146">
                    <w:pPr>
                      <w:pStyle w:val="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68ACB4">
    <w:pPr>
      <w:spacing w:line="167" w:lineRule="auto"/>
      <w:ind w:left="4129"/>
      <w:rPr>
        <w:rFonts w:ascii="Calibri" w:hAnsi="Calibri" w:eastAsia="Calibri" w:cs="Calibri"/>
        <w:sz w:val="18"/>
        <w:szCs w:val="18"/>
      </w:rP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D1F4D1">
                          <w:pPr>
                            <w:pStyle w:val="3"/>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MFE50y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QYphGxU8/vp9+&#10;Ppx+fSM4g0CNCzPE3TtExvadbRE8nAccJt5t5XX6ghGBH/IeL/KKNhKeLk0n02kOF4dv2AA/e7zu&#10;fIjvhdUkGQX1qF8nKztsQuxDh5CUzdi1VKqroTKkKejV67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wUTnTICAABjBAAADgAAAAAAAAABACAAAAAfAQAAZHJzL2Uyb0RvYy54bWxQSwUG&#10;AAAAAAYABgBZAQAAwwUAAAAA&#10;">
              <v:fill on="f" focussize="0,0"/>
              <v:stroke on="f" weight="0.5pt"/>
              <v:imagedata o:title=""/>
              <o:lock v:ext="edit" aspectratio="f"/>
              <v:textbox inset="0mm,0mm,0mm,0mm" style="mso-fit-shape-to-text:t;">
                <w:txbxContent>
                  <w:p w14:paraId="34D1F4D1">
                    <w:pPr>
                      <w:pStyle w:val="3"/>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A43EE">
    <w:pPr>
      <w:spacing w:line="169" w:lineRule="auto"/>
      <w:ind w:left="4129"/>
      <w:rPr>
        <w:rFonts w:ascii="Calibri" w:hAnsi="Calibri" w:eastAsia="Calibri" w:cs="Calibri"/>
        <w:sz w:val="18"/>
        <w:szCs w:val="18"/>
      </w:rP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8CFBE5">
                          <w:pPr>
                            <w:pStyle w:val="3"/>
                          </w:pPr>
                          <w:r>
                            <w:fldChar w:fldCharType="begin"/>
                          </w:r>
                          <w:r>
                            <w:instrText xml:space="preserve"> PAGE  \* MERGEFORMAT </w:instrText>
                          </w:r>
                          <w:r>
                            <w:fldChar w:fldCharType="separate"/>
                          </w:r>
                          <w:r>
                            <w:t>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14:paraId="1E8CFBE5">
                    <w:pPr>
                      <w:pStyle w:val="3"/>
                    </w:pPr>
                    <w:r>
                      <w:fldChar w:fldCharType="begin"/>
                    </w:r>
                    <w:r>
                      <w:instrText xml:space="preserve"> PAGE  \* MERGEFORMAT </w:instrText>
                    </w:r>
                    <w:r>
                      <w:fldChar w:fldCharType="separate"/>
                    </w:r>
                    <w:r>
                      <w:t>6</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D09767">
    <w:pPr>
      <w:spacing w:line="167" w:lineRule="auto"/>
      <w:ind w:left="4129"/>
      <w:rPr>
        <w:rFonts w:ascii="Calibri" w:hAnsi="Calibri" w:eastAsia="Calibri" w:cs="Calibri"/>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DA0BA0">
                          <w:pPr>
                            <w:pStyle w:val="3"/>
                          </w:pPr>
                          <w:r>
                            <w:fldChar w:fldCharType="begin"/>
                          </w:r>
                          <w:r>
                            <w:instrText xml:space="preserve"> PAGE  \* MERGEFORMAT </w:instrText>
                          </w:r>
                          <w:r>
                            <w:fldChar w:fldCharType="separate"/>
                          </w:r>
                          <w:r>
                            <w:t>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14:paraId="4FDA0BA0">
                    <w:pPr>
                      <w:pStyle w:val="3"/>
                    </w:pPr>
                    <w:r>
                      <w:fldChar w:fldCharType="begin"/>
                    </w:r>
                    <w:r>
                      <w:instrText xml:space="preserve"> PAGE  \* MERGEFORMAT </w:instrText>
                    </w:r>
                    <w:r>
                      <w:fldChar w:fldCharType="separate"/>
                    </w:r>
                    <w:r>
                      <w:t>7</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0EFEDE">
    <w:pPr>
      <w:spacing w:line="169" w:lineRule="auto"/>
      <w:ind w:left="4127"/>
      <w:rPr>
        <w:rFonts w:ascii="Calibri" w:hAnsi="Calibri" w:eastAsia="Calibri" w:cs="Calibri"/>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A32D79">
                          <w:pPr>
                            <w:pStyle w:val="3"/>
                          </w:pPr>
                          <w:r>
                            <w:fldChar w:fldCharType="begin"/>
                          </w:r>
                          <w:r>
                            <w:instrText xml:space="preserve"> PAGE  \* MERGEFORMAT </w:instrText>
                          </w:r>
                          <w:r>
                            <w:fldChar w:fldCharType="separate"/>
                          </w:r>
                          <w:r>
                            <w:t>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sAOHo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rADh6MQIAAGMEAAAOAAAAAAAAAAEAIAAAAB8BAABkcnMvZTJvRG9jLnhtbFBLBQYA&#10;AAAABgAGAFkBAADCBQAAAAA=&#10;">
              <v:fill on="f" focussize="0,0"/>
              <v:stroke on="f" weight="0.5pt"/>
              <v:imagedata o:title=""/>
              <o:lock v:ext="edit" aspectratio="f"/>
              <v:textbox inset="0mm,0mm,0mm,0mm" style="mso-fit-shape-to-text:t;">
                <w:txbxContent>
                  <w:p w14:paraId="25A32D79">
                    <w:pPr>
                      <w:pStyle w:val="3"/>
                    </w:pPr>
                    <w:r>
                      <w:fldChar w:fldCharType="begin"/>
                    </w:r>
                    <w:r>
                      <w:instrText xml:space="preserve"> PAGE  \* MERGEFORMAT </w:instrText>
                    </w:r>
                    <w:r>
                      <w:fldChar w:fldCharType="separate"/>
                    </w:r>
                    <w:r>
                      <w:t>8</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D00E28">
    <w:pPr>
      <w:spacing w:line="169" w:lineRule="auto"/>
      <w:ind w:left="4127"/>
      <w:rPr>
        <w:rFonts w:ascii="Calibri" w:hAnsi="Calibri" w:eastAsia="Calibri" w:cs="Calibri"/>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358832">
                          <w:pPr>
                            <w:pStyle w:val="3"/>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14:paraId="0A358832">
                    <w:pPr>
                      <w:pStyle w:val="3"/>
                    </w:pPr>
                    <w:r>
                      <w:fldChar w:fldCharType="begin"/>
                    </w:r>
                    <w:r>
                      <w:instrText xml:space="preserve"> PAGE  \* MERGEFORMAT </w:instrText>
                    </w:r>
                    <w:r>
                      <w:fldChar w:fldCharType="separate"/>
                    </w:r>
                    <w:r>
                      <w:t>9</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A34B2E">
    <w:pPr>
      <w:spacing w:line="169" w:lineRule="auto"/>
      <w:ind w:left="4090"/>
      <w:rPr>
        <w:rFonts w:ascii="Calibri" w:hAnsi="Calibri" w:eastAsia="Calibri" w:cs="Calibri"/>
        <w:sz w:val="18"/>
        <w:szCs w:val="18"/>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7B7E33">
                          <w:pPr>
                            <w:pStyle w:val="3"/>
                          </w:pPr>
                          <w:r>
                            <w:fldChar w:fldCharType="begin"/>
                          </w:r>
                          <w:r>
                            <w:instrText xml:space="preserve"> PAGE  \* MERGEFORMAT </w:instrText>
                          </w:r>
                          <w:r>
                            <w:fldChar w:fldCharType="separate"/>
                          </w:r>
                          <w:r>
                            <w:t>10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5WZn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lZmfjICAABjBAAADgAAAAAAAAABACAAAAAfAQAAZHJzL2Uyb0RvYy54bWxQSwUG&#10;AAAAAAYABgBZAQAAwwUAAAAA&#10;">
              <v:fill on="f" focussize="0,0"/>
              <v:stroke on="f" weight="0.5pt"/>
              <v:imagedata o:title=""/>
              <o:lock v:ext="edit" aspectratio="f"/>
              <v:textbox inset="0mm,0mm,0mm,0mm" style="mso-fit-shape-to-text:t;">
                <w:txbxContent>
                  <w:p w14:paraId="087B7E33">
                    <w:pPr>
                      <w:pStyle w:val="3"/>
                    </w:pPr>
                    <w:r>
                      <w:fldChar w:fldCharType="begin"/>
                    </w:r>
                    <w:r>
                      <w:instrText xml:space="preserve"> PAGE  \* MERGEFORMAT </w:instrText>
                    </w:r>
                    <w:r>
                      <w:fldChar w:fldCharType="separate"/>
                    </w:r>
                    <w:r>
                      <w:t>10</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EA765A6"/>
    <w:multiLevelType w:val="singleLevel"/>
    <w:tmpl w:val="BEA765A6"/>
    <w:lvl w:ilvl="0" w:tentative="0">
      <w:start w:val="2"/>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1"/>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compatSetting w:name="compatibilityMode" w:uri="http://schemas.microsoft.com/office/word" w:val="14"/>
  </w:compat>
  <w:rsids>
    <w:rsidRoot w:val="00000000"/>
    <w:rsid w:val="04916DDB"/>
    <w:rsid w:val="078F2B75"/>
    <w:rsid w:val="0D04556B"/>
    <w:rsid w:val="218F5FAA"/>
    <w:rsid w:val="23CD1B7D"/>
    <w:rsid w:val="27145D40"/>
    <w:rsid w:val="2FBB0202"/>
    <w:rsid w:val="37EB3C90"/>
    <w:rsid w:val="3BA84611"/>
    <w:rsid w:val="49566680"/>
    <w:rsid w:val="682057E3"/>
    <w:rsid w:val="7337318E"/>
    <w:rsid w:val="735B2F69"/>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仿宋" w:hAnsi="仿宋" w:eastAsia="仿宋" w:cs="仿宋"/>
      <w:sz w:val="30"/>
      <w:szCs w:val="30"/>
      <w:lang w:val="en-US" w:eastAsia="en-US" w:bidi="ar-SA"/>
    </w:rPr>
  </w:style>
  <w:style w:type="paragraph" w:styleId="3">
    <w:name w:val="footer"/>
    <w:basedOn w:val="1"/>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7">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jpe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10</Pages>
  <Words>1570</Words>
  <Characters>1683</Characters>
  <TotalTime>6</TotalTime>
  <ScaleCrop>false</ScaleCrop>
  <LinksUpToDate>false</LinksUpToDate>
  <CharactersWithSpaces>1686</CharactersWithSpaces>
  <Application>WPS Office_12.1.0.21915_F1E327BC-269C-435d-A152-05C5408002CA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2025-07-02T09:30:00Z</dcterms:created>
  <dc:creator>于承洋</dc:creator>
  <cp:lastModifiedBy>王翊楠</cp:lastModifiedBy>
  <dcterms:modified xsi:type="dcterms:W3CDTF">2025-07-26T07:55:54Z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2025-07-19T15:19:33Z</vt:filetime>
  </property>
  <property fmtid="{D5CDD505-2E9C-101B-9397-08002B2CF9AE}" pid="4" name="KSOTemplateDocerSaveRecord">
    <vt:lpwstr>eyJoZGlkIjoiOWYzNTcwNDAyNWZlZGU1ZGI3ZWJmYWEzYzE0MDEwNzUiLCJ1c2VySWQiOiIzMDEyNjY2NDkifQ==</vt:lpwstr>
  </property>
  <property fmtid="{D5CDD505-2E9C-101B-9397-08002B2CF9AE}" pid="5" name="KSOProductBuildVer">
    <vt:lpwstr>2052-12.1.0.21915</vt:lpwstr>
  </property>
  <property fmtid="{D5CDD505-2E9C-101B-9397-08002B2CF9AE}" pid="6" name="ICV">
    <vt:lpwstr>91D3ED708D8C4F08827F244320B7EE26_13</vt:lpwstr>
  </property>
</Properties>
</file>