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Times New Roman"/>
          <w:bCs/>
          <w:sz w:val="36"/>
          <w:szCs w:val="36"/>
          <w:lang w:eastAsia="zh-CN"/>
        </w:rPr>
      </w:pPr>
    </w:p>
    <w:p>
      <w:pPr>
        <w:spacing w:line="640" w:lineRule="exact"/>
        <w:jc w:val="center"/>
        <w:rPr>
          <w:rFonts w:cs="Times New Roman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关于荷花山镇</w:t>
      </w:r>
      <w:r>
        <w:rPr>
          <w:rFonts w:cs="方正小标宋简体" w:asciiTheme="minorEastAsia" w:hAnsiTheme="minorEastAsia" w:eastAsiaTheme="minorEastAsia"/>
          <w:b/>
          <w:bCs/>
          <w:sz w:val="44"/>
          <w:szCs w:val="44"/>
        </w:rPr>
        <w:t>20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2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  <w:lang w:val="en-US" w:eastAsia="zh-CN"/>
        </w:rPr>
        <w:t>0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年财政预算</w:t>
      </w:r>
    </w:p>
    <w:p>
      <w:pPr>
        <w:spacing w:line="640" w:lineRule="exact"/>
        <w:jc w:val="center"/>
        <w:rPr>
          <w:rFonts w:cs="Times New Roman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调整方案草案的报告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ascii="仿宋" w:hAnsi="仿宋" w:eastAsia="仿宋" w:cs="宋体"/>
          <w:bCs/>
          <w:sz w:val="36"/>
          <w:szCs w:val="36"/>
        </w:rPr>
        <w:t>——20</w:t>
      </w:r>
      <w:r>
        <w:rPr>
          <w:rFonts w:hint="eastAsia" w:ascii="仿宋" w:hAnsi="仿宋" w:eastAsia="仿宋" w:cs="宋体"/>
          <w:bCs/>
          <w:sz w:val="36"/>
          <w:szCs w:val="36"/>
        </w:rPr>
        <w:t>2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0</w:t>
      </w:r>
      <w:r>
        <w:rPr>
          <w:rFonts w:hint="eastAsia" w:ascii="仿宋" w:hAnsi="仿宋" w:eastAsia="仿宋" w:cs="宋体"/>
          <w:bCs/>
          <w:sz w:val="36"/>
          <w:szCs w:val="36"/>
        </w:rPr>
        <w:t>年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宋体"/>
          <w:bCs/>
          <w:sz w:val="36"/>
          <w:szCs w:val="36"/>
        </w:rPr>
        <w:t>月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24</w:t>
      </w:r>
      <w:r>
        <w:rPr>
          <w:rFonts w:hint="eastAsia" w:ascii="仿宋" w:hAnsi="仿宋" w:eastAsia="仿宋" w:cs="宋体"/>
          <w:bCs/>
          <w:sz w:val="36"/>
          <w:szCs w:val="36"/>
        </w:rPr>
        <w:t>日在荷花山镇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宋体"/>
          <w:bCs/>
          <w:sz w:val="36"/>
          <w:szCs w:val="36"/>
        </w:rPr>
        <w:t>第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十九</w:t>
      </w:r>
      <w:r>
        <w:rPr>
          <w:rFonts w:hint="eastAsia" w:ascii="仿宋" w:hAnsi="仿宋" w:eastAsia="仿宋" w:cs="宋体"/>
          <w:bCs/>
          <w:sz w:val="36"/>
          <w:szCs w:val="36"/>
        </w:rPr>
        <w:t>届人民代表大会第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宋体"/>
          <w:bCs/>
          <w:sz w:val="36"/>
          <w:szCs w:val="36"/>
        </w:rPr>
        <w:t>次会议上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楷体_GB2312"/>
          <w:bCs/>
          <w:sz w:val="36"/>
          <w:szCs w:val="36"/>
        </w:rPr>
        <w:t>财政所负责人</w:t>
      </w:r>
      <w:r>
        <w:rPr>
          <w:rFonts w:ascii="仿宋" w:hAnsi="仿宋" w:eastAsia="仿宋" w:cs="楷体_GB2312"/>
          <w:bCs/>
          <w:sz w:val="36"/>
          <w:szCs w:val="36"/>
        </w:rPr>
        <w:t xml:space="preserve">   </w:t>
      </w:r>
      <w:r>
        <w:rPr>
          <w:rFonts w:hint="eastAsia" w:ascii="仿宋" w:hAnsi="仿宋" w:eastAsia="仿宋" w:cs="楷体_GB2312"/>
          <w:bCs/>
          <w:sz w:val="36"/>
          <w:szCs w:val="36"/>
        </w:rPr>
        <w:t>王子奇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各位代表：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Times New Roman"/>
          <w:bCs/>
          <w:sz w:val="36"/>
          <w:szCs w:val="36"/>
        </w:rPr>
        <w:t>受镇政府委托，现将荷花山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sz w:val="36"/>
          <w:szCs w:val="36"/>
        </w:rPr>
        <w:t>镇202</w:t>
      </w: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0</w:t>
      </w:r>
      <w:r>
        <w:rPr>
          <w:rFonts w:hint="eastAsia" w:ascii="仿宋" w:hAnsi="仿宋" w:eastAsia="仿宋" w:cs="Times New Roman"/>
          <w:bCs/>
          <w:sz w:val="36"/>
          <w:szCs w:val="36"/>
        </w:rPr>
        <w:t>年财政预算调整方案向本次会议作出报告，请审查。</w:t>
      </w:r>
    </w:p>
    <w:p>
      <w:pPr>
        <w:spacing w:line="640" w:lineRule="exact"/>
        <w:ind w:firstLine="720"/>
        <w:jc w:val="left"/>
        <w:rPr>
          <w:rFonts w:hint="eastAsia" w:ascii="仿宋" w:hAnsi="仿宋" w:eastAsia="仿宋" w:cs="黑体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一、预算调整的理由</w:t>
      </w:r>
    </w:p>
    <w:p>
      <w:pPr>
        <w:spacing w:line="640" w:lineRule="exact"/>
        <w:ind w:firstLine="72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今年以来，我镇预算执行情况总体平稳，切实保障了全镇经济社会发展各项工作顺利开展。在预算执行期间，本年收支执行及收支分类与年初预算情况有一定变化。根据《中华人民共和国预算法》的规定，结合年度财政收支的变化，对年初预算作出相应的调整。</w:t>
      </w:r>
    </w:p>
    <w:p>
      <w:pPr>
        <w:spacing w:line="640" w:lineRule="exact"/>
        <w:ind w:firstLine="720"/>
        <w:jc w:val="left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二、预算调整方案</w:t>
      </w:r>
    </w:p>
    <w:p>
      <w:pPr>
        <w:spacing w:line="640" w:lineRule="exact"/>
        <w:ind w:firstLine="72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（一）</w:t>
      </w: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调增预算收入1129.1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万元。</w:t>
      </w:r>
      <w:r>
        <w:rPr>
          <w:rFonts w:hint="eastAsia" w:ascii="仿宋" w:hAnsi="仿宋" w:eastAsia="仿宋" w:cs="仿宋_GB2312"/>
          <w:bCs/>
          <w:sz w:val="36"/>
          <w:szCs w:val="36"/>
        </w:rPr>
        <w:t>结合202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0</w:t>
      </w:r>
      <w:r>
        <w:rPr>
          <w:rFonts w:hint="eastAsia" w:ascii="仿宋" w:hAnsi="仿宋" w:eastAsia="仿宋" w:cs="仿宋_GB2312"/>
          <w:bCs/>
          <w:sz w:val="36"/>
          <w:szCs w:val="36"/>
        </w:rPr>
        <w:t>年总体预测情况，将年初预计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税收及非税收入调增1591.8万元</w:t>
      </w:r>
      <w:r>
        <w:rPr>
          <w:rFonts w:hint="eastAsia" w:ascii="仿宋" w:hAnsi="仿宋" w:eastAsia="仿宋" w:cs="仿宋_GB2312"/>
          <w:bCs/>
          <w:sz w:val="36"/>
          <w:szCs w:val="36"/>
        </w:rPr>
        <w:t>，从其他资金调入一般公共预算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调减731.7万元，调增专项转移支付收入269万元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36"/>
          <w:szCs w:val="36"/>
        </w:rPr>
        <w:t>调整后一般公共预算收入为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4116.6</w:t>
      </w:r>
      <w:r>
        <w:rPr>
          <w:rFonts w:hint="eastAsia" w:ascii="仿宋" w:hAnsi="仿宋" w:eastAsia="仿宋" w:cs="仿宋_GB2312"/>
          <w:bCs/>
          <w:sz w:val="36"/>
          <w:szCs w:val="36"/>
        </w:rPr>
        <w:t>万元。</w:t>
      </w:r>
    </w:p>
    <w:p>
      <w:pPr>
        <w:spacing w:line="640" w:lineRule="exact"/>
        <w:ind w:firstLine="723" w:firstLineChars="200"/>
        <w:jc w:val="left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（二）调增一般公共预算支出</w:t>
      </w: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1129.1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万。</w:t>
      </w:r>
      <w:r>
        <w:rPr>
          <w:rFonts w:hint="eastAsia" w:ascii="仿宋" w:hAnsi="仿宋" w:eastAsia="仿宋" w:cs="仿宋_GB2312"/>
          <w:bCs/>
          <w:sz w:val="36"/>
          <w:szCs w:val="36"/>
        </w:rPr>
        <w:t>主要是调增镇本级支出预算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1129.1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万元，调整后一般公共预算支出为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4116.6</w:t>
      </w:r>
      <w:r>
        <w:rPr>
          <w:rFonts w:ascii="仿宋" w:hAnsi="仿宋" w:eastAsia="仿宋" w:cs="仿宋_GB2312"/>
          <w:bCs/>
          <w:sz w:val="36"/>
          <w:szCs w:val="36"/>
        </w:rPr>
        <w:t>万</w:t>
      </w:r>
      <w:r>
        <w:rPr>
          <w:rFonts w:hint="eastAsia" w:ascii="仿宋" w:hAnsi="仿宋" w:eastAsia="仿宋" w:cs="仿宋_GB2312"/>
          <w:bCs/>
          <w:sz w:val="36"/>
          <w:szCs w:val="36"/>
        </w:rPr>
        <w:t>元。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调整支出项目主要包括：一般公共服务支出调增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402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万元；教育支出调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减82万元；</w:t>
      </w:r>
      <w:r>
        <w:rPr>
          <w:rFonts w:hint="eastAsia" w:ascii="仿宋" w:hAnsi="仿宋" w:eastAsia="仿宋" w:cs="仿宋_GB2312"/>
          <w:bCs/>
          <w:sz w:val="36"/>
          <w:szCs w:val="36"/>
        </w:rPr>
        <w:t>文化旅游体育与传媒支出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调增5</w:t>
      </w:r>
      <w:r>
        <w:rPr>
          <w:rFonts w:hint="eastAsia" w:ascii="仿宋" w:hAnsi="仿宋" w:eastAsia="仿宋" w:cs="仿宋_GB2312"/>
          <w:bCs/>
          <w:sz w:val="36"/>
          <w:szCs w:val="36"/>
        </w:rPr>
        <w:t>万元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；</w:t>
      </w:r>
      <w:r>
        <w:rPr>
          <w:rFonts w:hint="eastAsia" w:ascii="仿宋" w:hAnsi="仿宋" w:eastAsia="仿宋" w:cs="仿宋_GB2312"/>
          <w:bCs/>
          <w:sz w:val="36"/>
          <w:szCs w:val="36"/>
        </w:rPr>
        <w:t>社会保障和就业支出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调减14万元；</w:t>
      </w:r>
      <w:r>
        <w:rPr>
          <w:rFonts w:hint="eastAsia" w:ascii="仿宋" w:hAnsi="仿宋" w:eastAsia="仿宋" w:cs="仿宋_GB2312"/>
          <w:bCs/>
          <w:sz w:val="36"/>
          <w:szCs w:val="36"/>
        </w:rPr>
        <w:t>卫生健康支出调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减13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万元；城乡社区支出调减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75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万元；农林水支出调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减50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万元；交通运输支出调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减22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万元；资源勘探工业信息等支出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调增86万元；住房保障支出</w:t>
      </w:r>
      <w:r>
        <w:rPr>
          <w:rFonts w:hint="eastAsia" w:ascii="仿宋" w:hAnsi="仿宋" w:eastAsia="仿宋" w:cs="仿宋_GB2312"/>
          <w:bCs/>
          <w:sz w:val="36"/>
          <w:szCs w:val="36"/>
        </w:rPr>
        <w:t>调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减9</w:t>
      </w:r>
      <w:r>
        <w:rPr>
          <w:rFonts w:hint="eastAsia" w:ascii="仿宋" w:hAnsi="仿宋" w:eastAsia="仿宋" w:cs="仿宋_GB2312"/>
          <w:bCs/>
          <w:sz w:val="36"/>
          <w:szCs w:val="36"/>
        </w:rPr>
        <w:t>万元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；</w:t>
      </w:r>
      <w:r>
        <w:rPr>
          <w:rFonts w:hint="eastAsia" w:ascii="仿宋" w:hAnsi="仿宋" w:eastAsia="仿宋" w:cs="仿宋_GB2312"/>
          <w:bCs/>
          <w:sz w:val="36"/>
          <w:szCs w:val="36"/>
        </w:rPr>
        <w:t>灾害防治及应急管理支出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调增72</w:t>
      </w:r>
      <w:r>
        <w:rPr>
          <w:rFonts w:hint="eastAsia" w:ascii="仿宋" w:hAnsi="仿宋" w:eastAsia="仿宋" w:cs="仿宋_GB2312"/>
          <w:bCs/>
          <w:sz w:val="36"/>
          <w:szCs w:val="36"/>
        </w:rPr>
        <w:t>万元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；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上解支出调增104万元，补充预算稳定调节基金725.1万元</w:t>
      </w:r>
      <w:r>
        <w:rPr>
          <w:rFonts w:hint="eastAsia" w:ascii="仿宋" w:hAnsi="仿宋" w:eastAsia="仿宋" w:cs="仿宋_GB2312"/>
          <w:bCs/>
          <w:sz w:val="36"/>
          <w:szCs w:val="36"/>
        </w:rPr>
        <w:t>。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上述调整后，一般公共预算收入为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4116.6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万元，一般公共预算支出为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4116.6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万元，收支平衡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具体情况</w:t>
      </w:r>
      <w:r>
        <w:rPr>
          <w:rFonts w:hint="eastAsia" w:ascii="仿宋" w:hAnsi="仿宋" w:eastAsia="仿宋" w:cs="仿宋_GB2312"/>
          <w:bCs/>
          <w:sz w:val="36"/>
          <w:szCs w:val="36"/>
        </w:rPr>
        <w:t>详见附表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。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各位代表，我们将在镇党委、政府的统一领导下，在镇人大的监督指导下，认真贯彻落实本次会议的各项决议，积极挖掘潜力，牢固树立过“紧日子”思想，硬化预算约束，大力压减一般性支出，从严控制“三公”经费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36"/>
          <w:szCs w:val="36"/>
        </w:rPr>
        <w:t>为促进本镇经济发展做出新的贡献！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以上报告，请各位人大代表审议。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jc5YjBlOTAzZTFkMTQ5YjcwOWYzZGEyNzZjZDEifQ=="/>
  </w:docVars>
  <w:rsids>
    <w:rsidRoot w:val="00C33B44"/>
    <w:rsid w:val="00000B3A"/>
    <w:rsid w:val="00005433"/>
    <w:rsid w:val="000166E8"/>
    <w:rsid w:val="000236B8"/>
    <w:rsid w:val="00026F81"/>
    <w:rsid w:val="000460FD"/>
    <w:rsid w:val="00050981"/>
    <w:rsid w:val="00057C3A"/>
    <w:rsid w:val="00060140"/>
    <w:rsid w:val="00062096"/>
    <w:rsid w:val="0007606D"/>
    <w:rsid w:val="000A19D7"/>
    <w:rsid w:val="000A3FA7"/>
    <w:rsid w:val="000E6BCB"/>
    <w:rsid w:val="00104957"/>
    <w:rsid w:val="00111507"/>
    <w:rsid w:val="001506AA"/>
    <w:rsid w:val="00154B7D"/>
    <w:rsid w:val="00157D01"/>
    <w:rsid w:val="00185078"/>
    <w:rsid w:val="001A162A"/>
    <w:rsid w:val="001B0187"/>
    <w:rsid w:val="001C180D"/>
    <w:rsid w:val="001C7CC1"/>
    <w:rsid w:val="001F05E5"/>
    <w:rsid w:val="001F6935"/>
    <w:rsid w:val="00250446"/>
    <w:rsid w:val="002654A3"/>
    <w:rsid w:val="00273E6F"/>
    <w:rsid w:val="00276B61"/>
    <w:rsid w:val="00291948"/>
    <w:rsid w:val="002B302C"/>
    <w:rsid w:val="002E7D30"/>
    <w:rsid w:val="003108CC"/>
    <w:rsid w:val="00332CAA"/>
    <w:rsid w:val="003355B0"/>
    <w:rsid w:val="00337DBD"/>
    <w:rsid w:val="00354A5E"/>
    <w:rsid w:val="00365809"/>
    <w:rsid w:val="003671E8"/>
    <w:rsid w:val="00372C0E"/>
    <w:rsid w:val="00373D1B"/>
    <w:rsid w:val="003934BB"/>
    <w:rsid w:val="00395B74"/>
    <w:rsid w:val="003C1E0C"/>
    <w:rsid w:val="004153AC"/>
    <w:rsid w:val="004227BA"/>
    <w:rsid w:val="00486192"/>
    <w:rsid w:val="004944EF"/>
    <w:rsid w:val="00494810"/>
    <w:rsid w:val="004A1C2E"/>
    <w:rsid w:val="004A2FD4"/>
    <w:rsid w:val="004A61E9"/>
    <w:rsid w:val="004A692C"/>
    <w:rsid w:val="004B49BB"/>
    <w:rsid w:val="004D3902"/>
    <w:rsid w:val="004F1558"/>
    <w:rsid w:val="004F5755"/>
    <w:rsid w:val="00502917"/>
    <w:rsid w:val="0051313B"/>
    <w:rsid w:val="005156D7"/>
    <w:rsid w:val="00533B10"/>
    <w:rsid w:val="005529C2"/>
    <w:rsid w:val="00596A11"/>
    <w:rsid w:val="005A44BF"/>
    <w:rsid w:val="005C2E9C"/>
    <w:rsid w:val="005D00D0"/>
    <w:rsid w:val="005E2C0B"/>
    <w:rsid w:val="005E4F0C"/>
    <w:rsid w:val="00603564"/>
    <w:rsid w:val="00603CE3"/>
    <w:rsid w:val="00612909"/>
    <w:rsid w:val="00621B31"/>
    <w:rsid w:val="00660A89"/>
    <w:rsid w:val="00664791"/>
    <w:rsid w:val="00677630"/>
    <w:rsid w:val="00690C1D"/>
    <w:rsid w:val="00693727"/>
    <w:rsid w:val="00693F52"/>
    <w:rsid w:val="006A30B5"/>
    <w:rsid w:val="006B7DE2"/>
    <w:rsid w:val="006C02A0"/>
    <w:rsid w:val="006C100F"/>
    <w:rsid w:val="006C6E06"/>
    <w:rsid w:val="006D1AEE"/>
    <w:rsid w:val="006D52FB"/>
    <w:rsid w:val="006F5652"/>
    <w:rsid w:val="0070179A"/>
    <w:rsid w:val="007172FC"/>
    <w:rsid w:val="00725DA0"/>
    <w:rsid w:val="00744498"/>
    <w:rsid w:val="00767FB4"/>
    <w:rsid w:val="00790D05"/>
    <w:rsid w:val="007C5B87"/>
    <w:rsid w:val="007D52A5"/>
    <w:rsid w:val="007D7F83"/>
    <w:rsid w:val="007E14A6"/>
    <w:rsid w:val="007E53C5"/>
    <w:rsid w:val="007E64F0"/>
    <w:rsid w:val="0080017E"/>
    <w:rsid w:val="008175DA"/>
    <w:rsid w:val="00867AD3"/>
    <w:rsid w:val="00867C3B"/>
    <w:rsid w:val="008811C7"/>
    <w:rsid w:val="0088610D"/>
    <w:rsid w:val="00893A59"/>
    <w:rsid w:val="008A12EF"/>
    <w:rsid w:val="008A6BC5"/>
    <w:rsid w:val="008B4AF7"/>
    <w:rsid w:val="008D5003"/>
    <w:rsid w:val="008E3C24"/>
    <w:rsid w:val="008F554F"/>
    <w:rsid w:val="00905290"/>
    <w:rsid w:val="00923E73"/>
    <w:rsid w:val="0092698F"/>
    <w:rsid w:val="00926A39"/>
    <w:rsid w:val="0093791B"/>
    <w:rsid w:val="009A35A4"/>
    <w:rsid w:val="009A7796"/>
    <w:rsid w:val="009B7AB0"/>
    <w:rsid w:val="009E36A0"/>
    <w:rsid w:val="009E440A"/>
    <w:rsid w:val="00A03E84"/>
    <w:rsid w:val="00A1510B"/>
    <w:rsid w:val="00A47BE9"/>
    <w:rsid w:val="00A50234"/>
    <w:rsid w:val="00A50E81"/>
    <w:rsid w:val="00A550EE"/>
    <w:rsid w:val="00A55353"/>
    <w:rsid w:val="00A56835"/>
    <w:rsid w:val="00A700D0"/>
    <w:rsid w:val="00AA3DA9"/>
    <w:rsid w:val="00AA451A"/>
    <w:rsid w:val="00AB230B"/>
    <w:rsid w:val="00AC301C"/>
    <w:rsid w:val="00AC6ED8"/>
    <w:rsid w:val="00AD0A7F"/>
    <w:rsid w:val="00AD2089"/>
    <w:rsid w:val="00AE7F8C"/>
    <w:rsid w:val="00AF1FF5"/>
    <w:rsid w:val="00AF5C9C"/>
    <w:rsid w:val="00AF5E23"/>
    <w:rsid w:val="00B050B7"/>
    <w:rsid w:val="00B277DF"/>
    <w:rsid w:val="00B33985"/>
    <w:rsid w:val="00B720F7"/>
    <w:rsid w:val="00B83F54"/>
    <w:rsid w:val="00BA093C"/>
    <w:rsid w:val="00BA7BCA"/>
    <w:rsid w:val="00BE6E01"/>
    <w:rsid w:val="00BF6285"/>
    <w:rsid w:val="00C00BF0"/>
    <w:rsid w:val="00C0166D"/>
    <w:rsid w:val="00C12356"/>
    <w:rsid w:val="00C15B4D"/>
    <w:rsid w:val="00C33B44"/>
    <w:rsid w:val="00C33E58"/>
    <w:rsid w:val="00C35C5F"/>
    <w:rsid w:val="00C37FF9"/>
    <w:rsid w:val="00C72D60"/>
    <w:rsid w:val="00C74314"/>
    <w:rsid w:val="00C7563A"/>
    <w:rsid w:val="00CA7CD7"/>
    <w:rsid w:val="00CD3651"/>
    <w:rsid w:val="00CD7FB0"/>
    <w:rsid w:val="00CE6700"/>
    <w:rsid w:val="00CF152D"/>
    <w:rsid w:val="00D04CDE"/>
    <w:rsid w:val="00D05736"/>
    <w:rsid w:val="00D07893"/>
    <w:rsid w:val="00D119A5"/>
    <w:rsid w:val="00D3191E"/>
    <w:rsid w:val="00D32715"/>
    <w:rsid w:val="00D36CFB"/>
    <w:rsid w:val="00D5170B"/>
    <w:rsid w:val="00D65960"/>
    <w:rsid w:val="00D77056"/>
    <w:rsid w:val="00D7757F"/>
    <w:rsid w:val="00D91D18"/>
    <w:rsid w:val="00DA6AF1"/>
    <w:rsid w:val="00DB19E6"/>
    <w:rsid w:val="00DC4CB7"/>
    <w:rsid w:val="00DC5813"/>
    <w:rsid w:val="00DE5C50"/>
    <w:rsid w:val="00DF1F06"/>
    <w:rsid w:val="00E07049"/>
    <w:rsid w:val="00E16900"/>
    <w:rsid w:val="00E30C12"/>
    <w:rsid w:val="00E74B2D"/>
    <w:rsid w:val="00E8294A"/>
    <w:rsid w:val="00E82F55"/>
    <w:rsid w:val="00E93399"/>
    <w:rsid w:val="00E96829"/>
    <w:rsid w:val="00E978A7"/>
    <w:rsid w:val="00EA17C2"/>
    <w:rsid w:val="00EB55B3"/>
    <w:rsid w:val="00EF2617"/>
    <w:rsid w:val="00F42BE5"/>
    <w:rsid w:val="00F44DFD"/>
    <w:rsid w:val="00F50C4C"/>
    <w:rsid w:val="00F61166"/>
    <w:rsid w:val="00F67960"/>
    <w:rsid w:val="00F97968"/>
    <w:rsid w:val="00FC497D"/>
    <w:rsid w:val="00FC66C2"/>
    <w:rsid w:val="00FD32D3"/>
    <w:rsid w:val="00FE164F"/>
    <w:rsid w:val="00FE447B"/>
    <w:rsid w:val="027F4201"/>
    <w:rsid w:val="02870D03"/>
    <w:rsid w:val="02B80216"/>
    <w:rsid w:val="06D25085"/>
    <w:rsid w:val="06DC7533"/>
    <w:rsid w:val="075B1A8E"/>
    <w:rsid w:val="0DFA16E3"/>
    <w:rsid w:val="12F7043E"/>
    <w:rsid w:val="14446526"/>
    <w:rsid w:val="14F944A6"/>
    <w:rsid w:val="16003B86"/>
    <w:rsid w:val="18997E7B"/>
    <w:rsid w:val="192E5AF5"/>
    <w:rsid w:val="1EC726BE"/>
    <w:rsid w:val="1ED8781E"/>
    <w:rsid w:val="25EC3BAF"/>
    <w:rsid w:val="2AD67C6B"/>
    <w:rsid w:val="2B630DAE"/>
    <w:rsid w:val="309C3F02"/>
    <w:rsid w:val="34AB3DCF"/>
    <w:rsid w:val="36343134"/>
    <w:rsid w:val="36985DB9"/>
    <w:rsid w:val="3D36443B"/>
    <w:rsid w:val="411648D8"/>
    <w:rsid w:val="429B643B"/>
    <w:rsid w:val="42EC7F64"/>
    <w:rsid w:val="44220193"/>
    <w:rsid w:val="46F0220D"/>
    <w:rsid w:val="4A340932"/>
    <w:rsid w:val="4C3E6663"/>
    <w:rsid w:val="503C25CA"/>
    <w:rsid w:val="525513A8"/>
    <w:rsid w:val="53DD51C3"/>
    <w:rsid w:val="55077FA1"/>
    <w:rsid w:val="55EC5CB2"/>
    <w:rsid w:val="5A577EFE"/>
    <w:rsid w:val="5AA8257D"/>
    <w:rsid w:val="5BB14B62"/>
    <w:rsid w:val="61432C20"/>
    <w:rsid w:val="680C27C3"/>
    <w:rsid w:val="686C4EBE"/>
    <w:rsid w:val="6E291978"/>
    <w:rsid w:val="736C055A"/>
    <w:rsid w:val="73E57E7F"/>
    <w:rsid w:val="7404211F"/>
    <w:rsid w:val="7512432C"/>
    <w:rsid w:val="75DF575E"/>
    <w:rsid w:val="793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609</Words>
  <Characters>650</Characters>
  <Lines>5</Lines>
  <Paragraphs>1</Paragraphs>
  <TotalTime>3</TotalTime>
  <ScaleCrop>false</ScaleCrop>
  <LinksUpToDate>false</LinksUpToDate>
  <CharactersWithSpaces>653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2022-11-30T05:38:00Z</dcterms:created>
  <dc:creator>微软用户</dc:creator>
  <cp:lastModifiedBy>那个小谁</cp:lastModifiedBy>
  <cp:lastPrinted>2024-03-07T07:15:00Z</cp:lastPrinted>
  <dcterms:modified xsi:type="dcterms:W3CDTF">2024-03-08T01:40:29Z</dcterms:modified>
  <dc:title>关于我市2015年市本级财政预算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F6DA12CC4E3C4E85BB4A9E67FBA66990</vt:lpwstr>
  </property>
</Properties>
</file>