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728" w:rsidRDefault="00BE5728">
      <w:pPr>
        <w:spacing w:line="600" w:lineRule="auto"/>
        <w:jc w:val="center"/>
        <w:rPr>
          <w:rFonts w:ascii="仿宋" w:eastAsia="仿宋" w:hAnsi="仿宋" w:cs="仿宋"/>
          <w:b/>
          <w:sz w:val="48"/>
          <w:szCs w:val="48"/>
        </w:rPr>
      </w:pPr>
    </w:p>
    <w:p w:rsidR="00BE5728" w:rsidRDefault="00BE5728">
      <w:pPr>
        <w:spacing w:line="600" w:lineRule="auto"/>
        <w:jc w:val="center"/>
        <w:rPr>
          <w:rFonts w:ascii="仿宋" w:eastAsia="仿宋" w:hAnsi="仿宋" w:cs="仿宋"/>
          <w:b/>
          <w:sz w:val="48"/>
          <w:szCs w:val="48"/>
        </w:rPr>
      </w:pPr>
    </w:p>
    <w:p w:rsidR="00BE5728" w:rsidRDefault="008B1D73">
      <w:pPr>
        <w:pStyle w:val="11"/>
        <w:spacing w:line="720" w:lineRule="auto"/>
        <w:rPr>
          <w:rFonts w:ascii="Times New Roman" w:hAnsi="Times New Roman" w:cs="Times New Roman"/>
          <w:b/>
          <w:color w:val="auto"/>
        </w:rPr>
      </w:pPr>
      <w:r>
        <w:rPr>
          <w:rFonts w:ascii="Times New Roman" w:hAnsi="Times New Roman" w:cs="Times New Roman" w:hint="eastAsia"/>
          <w:b/>
          <w:color w:val="auto"/>
        </w:rPr>
        <w:t>庄河市城山镇城山村</w:t>
      </w:r>
    </w:p>
    <w:p w:rsidR="00BE5728" w:rsidRDefault="008B1D73">
      <w:pPr>
        <w:pStyle w:val="11"/>
        <w:spacing w:line="720" w:lineRule="auto"/>
        <w:rPr>
          <w:rFonts w:ascii="Times New Roman" w:hAnsi="Times New Roman" w:cs="Times New Roman"/>
          <w:b/>
          <w:color w:val="auto"/>
        </w:rPr>
      </w:pPr>
      <w:r>
        <w:rPr>
          <w:rFonts w:ascii="Times New Roman" w:hAnsi="Times New Roman" w:cs="Times New Roman" w:hint="eastAsia"/>
          <w:b/>
          <w:color w:val="auto"/>
        </w:rPr>
        <w:t>饮用水水源地突发环境事件应急预案</w:t>
      </w:r>
    </w:p>
    <w:p w:rsidR="00BE5728" w:rsidRDefault="00BE5728">
      <w:pPr>
        <w:pStyle w:val="11"/>
        <w:spacing w:line="360" w:lineRule="auto"/>
        <w:ind w:firstLineChars="200" w:firstLine="964"/>
        <w:rPr>
          <w:rFonts w:ascii="Times New Roman" w:hAnsi="Times New Roman" w:cs="Times New Roman"/>
          <w:b/>
          <w:color w:val="auto"/>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spacing w:line="360" w:lineRule="auto"/>
        <w:ind w:firstLineChars="200" w:firstLine="883"/>
        <w:jc w:val="center"/>
        <w:rPr>
          <w:rFonts w:ascii="仿宋" w:eastAsia="仿宋" w:hAnsi="仿宋" w:cs="仿宋"/>
          <w:b/>
          <w:sz w:val="44"/>
          <w:szCs w:val="52"/>
        </w:rPr>
      </w:pPr>
    </w:p>
    <w:p w:rsidR="00BE5728" w:rsidRDefault="00BE5728">
      <w:pPr>
        <w:pStyle w:val="11"/>
        <w:spacing w:line="360" w:lineRule="auto"/>
        <w:rPr>
          <w:rFonts w:ascii="Times New Roman" w:hAnsi="Times New Roman" w:cs="Times New Roman"/>
          <w:color w:val="auto"/>
          <w:sz w:val="32"/>
          <w:szCs w:val="32"/>
        </w:rPr>
      </w:pPr>
    </w:p>
    <w:p w:rsidR="00BE5728" w:rsidRDefault="00BE5728">
      <w:pPr>
        <w:pStyle w:val="11"/>
        <w:spacing w:line="360" w:lineRule="auto"/>
        <w:rPr>
          <w:rFonts w:ascii="Times New Roman" w:hAnsi="Times New Roman" w:cs="Times New Roman"/>
          <w:color w:val="auto"/>
          <w:sz w:val="32"/>
          <w:szCs w:val="32"/>
        </w:rPr>
      </w:pPr>
    </w:p>
    <w:p w:rsidR="00BE5728" w:rsidRDefault="00BE5728">
      <w:pPr>
        <w:pStyle w:val="11"/>
        <w:spacing w:line="360" w:lineRule="auto"/>
        <w:rPr>
          <w:rFonts w:ascii="Times New Roman" w:hAnsi="Times New Roman" w:cs="Times New Roman"/>
          <w:color w:val="auto"/>
          <w:sz w:val="32"/>
          <w:szCs w:val="32"/>
        </w:rPr>
      </w:pPr>
    </w:p>
    <w:p w:rsidR="00BE5728" w:rsidRDefault="00BB2ACB">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8B1D73">
        <w:rPr>
          <w:rFonts w:ascii="Times New Roman" w:hAnsi="Times New Roman" w:cs="Times New Roman" w:hint="eastAsia"/>
          <w:bCs w:val="0"/>
          <w:color w:val="auto"/>
          <w:kern w:val="2"/>
          <w:sz w:val="30"/>
          <w:szCs w:val="30"/>
        </w:rPr>
        <w:t>人民政府</w:t>
      </w:r>
    </w:p>
    <w:p w:rsidR="00BE5728" w:rsidRDefault="008B1D73">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FB3B86">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BE5728" w:rsidRDefault="00BE5728">
      <w:pPr>
        <w:pStyle w:val="11"/>
        <w:rPr>
          <w:rFonts w:ascii="Times New Roman" w:hAnsi="Times New Roman" w:cs="Times New Roman"/>
          <w:bCs w:val="0"/>
          <w:color w:val="auto"/>
          <w:kern w:val="2"/>
          <w:sz w:val="30"/>
          <w:szCs w:val="30"/>
        </w:rPr>
        <w:sectPr w:rsidR="00BE5728">
          <w:pgSz w:w="11906" w:h="16838"/>
          <w:pgMar w:top="1440" w:right="1800" w:bottom="1440" w:left="1800" w:header="851" w:footer="992" w:gutter="0"/>
          <w:cols w:space="425"/>
          <w:docGrid w:type="lines" w:linePitch="312"/>
        </w:sectPr>
      </w:pPr>
    </w:p>
    <w:p w:rsidR="00BE5728" w:rsidRDefault="008B1D73">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21732"/>
      <w:bookmarkStart w:id="1" w:name="_Toc10599"/>
      <w:bookmarkStart w:id="2" w:name="_Toc28939"/>
      <w:bookmarkStart w:id="3" w:name="_Toc7814"/>
      <w:bookmarkStart w:id="4" w:name="_Toc13453"/>
      <w:bookmarkStart w:id="5" w:name="_Toc5451"/>
      <w:bookmarkStart w:id="6" w:name="_Toc23770"/>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p>
    <w:p w:rsidR="00BE5728" w:rsidRDefault="008B1D73">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16811"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_Toc16811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BE5728" w:rsidRDefault="00520135">
      <w:pPr>
        <w:pStyle w:val="21"/>
        <w:tabs>
          <w:tab w:val="right" w:leader="dot" w:pos="8306"/>
        </w:tabs>
        <w:spacing w:line="360" w:lineRule="auto"/>
        <w:rPr>
          <w:rFonts w:ascii="Times New Roman" w:hAnsi="Times New Roman"/>
          <w:b/>
          <w:bCs w:val="0"/>
          <w:sz w:val="24"/>
          <w:szCs w:val="24"/>
        </w:rPr>
      </w:pPr>
      <w:hyperlink w:anchor="_Toc26611" w:history="1">
        <w:r w:rsidR="008B1D73">
          <w:rPr>
            <w:rFonts w:ascii="Times New Roman" w:eastAsia="楷体_GB2312" w:hAnsi="Times New Roman"/>
            <w:b/>
            <w:bCs w:val="0"/>
            <w:smallCaps/>
            <w:sz w:val="24"/>
            <w:szCs w:val="24"/>
            <w:shd w:val="clear" w:color="auto" w:fill="FFFFFF"/>
          </w:rPr>
          <w:t>1.1</w:t>
        </w:r>
        <w:r w:rsidR="008B1D73">
          <w:rPr>
            <w:rFonts w:ascii="Times New Roman" w:eastAsia="楷体_GB2312" w:hAnsi="Times New Roman"/>
            <w:b/>
            <w:bCs w:val="0"/>
            <w:smallCaps/>
            <w:sz w:val="24"/>
            <w:szCs w:val="24"/>
            <w:shd w:val="clear" w:color="auto" w:fill="FFFFFF"/>
          </w:rPr>
          <w:t>编制目的</w:t>
        </w:r>
        <w:r w:rsidR="008B1D73">
          <w:rPr>
            <w:rFonts w:ascii="Times New Roman" w:hAnsi="Times New Roman"/>
            <w:b/>
            <w:bCs w:val="0"/>
            <w:sz w:val="24"/>
            <w:szCs w:val="24"/>
          </w:rPr>
          <w:tab/>
        </w:r>
        <w:r w:rsidR="008B1D73">
          <w:rPr>
            <w:rFonts w:ascii="Times New Roman" w:hAnsi="Times New Roman"/>
            <w:b/>
            <w:bCs w:val="0"/>
            <w:sz w:val="24"/>
            <w:szCs w:val="24"/>
          </w:rPr>
          <w:fldChar w:fldCharType="begin"/>
        </w:r>
        <w:r w:rsidR="008B1D73">
          <w:rPr>
            <w:rFonts w:ascii="Times New Roman" w:hAnsi="Times New Roman"/>
            <w:b/>
            <w:bCs w:val="0"/>
            <w:sz w:val="24"/>
            <w:szCs w:val="24"/>
          </w:rPr>
          <w:instrText xml:space="preserve"> PAGEREF _Toc26611 \h </w:instrText>
        </w:r>
        <w:r w:rsidR="008B1D73">
          <w:rPr>
            <w:rFonts w:ascii="Times New Roman" w:hAnsi="Times New Roman"/>
            <w:b/>
            <w:bCs w:val="0"/>
            <w:sz w:val="24"/>
            <w:szCs w:val="24"/>
          </w:rPr>
        </w:r>
        <w:r w:rsidR="008B1D73">
          <w:rPr>
            <w:rFonts w:ascii="Times New Roman" w:hAnsi="Times New Roman"/>
            <w:b/>
            <w:bCs w:val="0"/>
            <w:sz w:val="24"/>
            <w:szCs w:val="24"/>
          </w:rPr>
          <w:fldChar w:fldCharType="separate"/>
        </w:r>
        <w:r w:rsidR="008B1D73">
          <w:rPr>
            <w:rFonts w:ascii="Times New Roman" w:hAnsi="Times New Roman"/>
            <w:b/>
            <w:bCs w:val="0"/>
            <w:sz w:val="24"/>
            <w:szCs w:val="24"/>
          </w:rPr>
          <w:t>1</w:t>
        </w:r>
        <w:r w:rsidR="008B1D73">
          <w:rPr>
            <w:rFonts w:ascii="Times New Roman" w:hAnsi="Times New Roman"/>
            <w:b/>
            <w:bCs w:val="0"/>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9616" w:history="1">
        <w:r w:rsidR="008B1D73">
          <w:rPr>
            <w:rFonts w:ascii="Times New Roman" w:eastAsia="楷体_GB2312" w:hAnsi="Times New Roman"/>
            <w:b/>
            <w:bCs w:val="0"/>
            <w:smallCaps/>
            <w:sz w:val="24"/>
            <w:szCs w:val="24"/>
            <w:shd w:val="clear" w:color="auto" w:fill="FFFFFF"/>
          </w:rPr>
          <w:t>1.2</w:t>
        </w:r>
        <w:r w:rsidR="008B1D73">
          <w:rPr>
            <w:rFonts w:ascii="Times New Roman" w:eastAsia="楷体_GB2312" w:hAnsi="Times New Roman"/>
            <w:b/>
            <w:bCs w:val="0"/>
            <w:smallCaps/>
            <w:sz w:val="24"/>
            <w:szCs w:val="24"/>
            <w:shd w:val="clear" w:color="auto" w:fill="FFFFFF"/>
          </w:rPr>
          <w:t>编制依据</w:t>
        </w:r>
        <w:r w:rsidR="008B1D73">
          <w:rPr>
            <w:rFonts w:ascii="Times New Roman" w:hAnsi="Times New Roman"/>
            <w:b/>
            <w:bCs w:val="0"/>
            <w:sz w:val="24"/>
            <w:szCs w:val="24"/>
          </w:rPr>
          <w:tab/>
        </w:r>
        <w:r w:rsidR="008B1D73">
          <w:rPr>
            <w:rFonts w:ascii="Times New Roman" w:hAnsi="Times New Roman"/>
            <w:b/>
            <w:bCs w:val="0"/>
            <w:sz w:val="24"/>
            <w:szCs w:val="24"/>
          </w:rPr>
          <w:fldChar w:fldCharType="begin"/>
        </w:r>
        <w:r w:rsidR="008B1D73">
          <w:rPr>
            <w:rFonts w:ascii="Times New Roman" w:hAnsi="Times New Roman"/>
            <w:b/>
            <w:bCs w:val="0"/>
            <w:sz w:val="24"/>
            <w:szCs w:val="24"/>
          </w:rPr>
          <w:instrText xml:space="preserve"> PAGEREF _Toc9616 \h </w:instrText>
        </w:r>
        <w:r w:rsidR="008B1D73">
          <w:rPr>
            <w:rFonts w:ascii="Times New Roman" w:hAnsi="Times New Roman"/>
            <w:b/>
            <w:bCs w:val="0"/>
            <w:sz w:val="24"/>
            <w:szCs w:val="24"/>
          </w:rPr>
        </w:r>
        <w:r w:rsidR="008B1D73">
          <w:rPr>
            <w:rFonts w:ascii="Times New Roman" w:hAnsi="Times New Roman"/>
            <w:b/>
            <w:bCs w:val="0"/>
            <w:sz w:val="24"/>
            <w:szCs w:val="24"/>
          </w:rPr>
          <w:fldChar w:fldCharType="separate"/>
        </w:r>
        <w:r w:rsidR="008B1D73">
          <w:rPr>
            <w:rFonts w:ascii="Times New Roman" w:hAnsi="Times New Roman"/>
            <w:b/>
            <w:bCs w:val="0"/>
            <w:sz w:val="24"/>
            <w:szCs w:val="24"/>
          </w:rPr>
          <w:t>1</w:t>
        </w:r>
        <w:r w:rsidR="008B1D73">
          <w:rPr>
            <w:rFonts w:ascii="Times New Roman" w:hAnsi="Times New Roman"/>
            <w:b/>
            <w:bCs w:val="0"/>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2431" w:history="1">
        <w:r w:rsidR="008B1D73">
          <w:rPr>
            <w:rFonts w:ascii="Times New Roman" w:eastAsia="仿宋_GB2312" w:hAnsi="Times New Roman"/>
            <w:sz w:val="24"/>
            <w:szCs w:val="24"/>
          </w:rPr>
          <w:t>1.2.1</w:t>
        </w:r>
        <w:r w:rsidR="008B1D73">
          <w:rPr>
            <w:rFonts w:ascii="Times New Roman" w:eastAsia="仿宋_GB2312" w:hAnsi="Times New Roman"/>
            <w:sz w:val="24"/>
            <w:szCs w:val="24"/>
          </w:rPr>
          <w:t>主要法律、法规及规章</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_Toc12431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154" w:history="1">
        <w:r w:rsidR="008B1D73">
          <w:rPr>
            <w:rFonts w:ascii="Times New Roman" w:eastAsia="仿宋_GB2312" w:hAnsi="Times New Roman"/>
            <w:sz w:val="24"/>
            <w:szCs w:val="24"/>
          </w:rPr>
          <w:t>1.2.2</w:t>
        </w:r>
        <w:r w:rsidR="008B1D73">
          <w:rPr>
            <w:rFonts w:ascii="Times New Roman" w:eastAsia="仿宋_GB2312" w:hAnsi="Times New Roman"/>
            <w:sz w:val="24"/>
            <w:szCs w:val="24"/>
          </w:rPr>
          <w:t>有关预案、标准规范和规范性文件</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_Toc1154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2</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0375" w:history="1">
        <w:r w:rsidR="008B1D73">
          <w:rPr>
            <w:rFonts w:ascii="Times New Roman" w:eastAsia="楷体_GB2312" w:hAnsi="Times New Roman"/>
            <w:b/>
            <w:smallCaps/>
            <w:sz w:val="24"/>
            <w:szCs w:val="24"/>
            <w:shd w:val="clear" w:color="auto" w:fill="FFFFFF"/>
          </w:rPr>
          <w:t>1.3</w:t>
        </w:r>
        <w:r w:rsidR="008B1D73">
          <w:rPr>
            <w:rFonts w:ascii="Times New Roman" w:eastAsia="楷体_GB2312" w:hAnsi="Times New Roman"/>
            <w:b/>
            <w:smallCaps/>
            <w:sz w:val="24"/>
            <w:szCs w:val="24"/>
            <w:shd w:val="clear" w:color="auto" w:fill="FFFFFF"/>
          </w:rPr>
          <w:t>适用范围</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_Toc10375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8391" w:history="1">
        <w:r w:rsidR="008B1D73">
          <w:rPr>
            <w:rFonts w:ascii="Times New Roman" w:eastAsia="楷体_GB2312" w:hAnsi="Times New Roman"/>
            <w:b/>
            <w:smallCaps/>
            <w:sz w:val="24"/>
            <w:szCs w:val="24"/>
            <w:shd w:val="clear" w:color="auto" w:fill="FFFFFF"/>
          </w:rPr>
          <w:t>1.4</w:t>
        </w:r>
        <w:r w:rsidR="008B1D73">
          <w:rPr>
            <w:rFonts w:ascii="Times New Roman" w:eastAsia="楷体_GB2312" w:hAnsi="Times New Roman"/>
            <w:b/>
            <w:smallCaps/>
            <w:sz w:val="24"/>
            <w:szCs w:val="24"/>
            <w:shd w:val="clear" w:color="auto" w:fill="FFFFFF"/>
          </w:rPr>
          <w:t>预案衔接</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_Toc8391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4</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32587" w:history="1">
        <w:r w:rsidR="008B1D73">
          <w:rPr>
            <w:rFonts w:ascii="Times New Roman" w:eastAsia="楷体_GB2312" w:hAnsi="Times New Roman"/>
            <w:b/>
            <w:smallCaps/>
            <w:sz w:val="24"/>
            <w:szCs w:val="24"/>
            <w:shd w:val="clear" w:color="auto" w:fill="FFFFFF"/>
          </w:rPr>
          <w:t>1.5</w:t>
        </w:r>
        <w:r w:rsidR="008B1D73">
          <w:rPr>
            <w:rFonts w:ascii="Times New Roman" w:eastAsia="楷体_GB2312" w:hAnsi="Times New Roman"/>
            <w:b/>
            <w:smallCaps/>
            <w:sz w:val="24"/>
            <w:szCs w:val="24"/>
            <w:shd w:val="clear" w:color="auto" w:fill="FFFFFF"/>
          </w:rPr>
          <w:t>工作原则</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_Toc32587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5</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29032" w:history="1">
        <w:r w:rsidR="008B1D73">
          <w:rPr>
            <w:rFonts w:ascii="Times New Roman" w:eastAsia="楷体_GB2312" w:hAnsi="Times New Roman"/>
            <w:b/>
            <w:smallCaps/>
            <w:sz w:val="24"/>
            <w:szCs w:val="24"/>
            <w:shd w:val="clear" w:color="auto" w:fill="FFFFFF"/>
          </w:rPr>
          <w:t>1.6</w:t>
        </w:r>
        <w:r w:rsidR="008B1D73">
          <w:rPr>
            <w:rFonts w:ascii="Times New Roman" w:eastAsia="楷体_GB2312" w:hAnsi="Times New Roman"/>
            <w:b/>
            <w:smallCaps/>
            <w:sz w:val="24"/>
            <w:szCs w:val="24"/>
            <w:shd w:val="clear" w:color="auto" w:fill="FFFFFF"/>
          </w:rPr>
          <w:t>突发环境事件分级</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_Toc29032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7</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988" w:history="1">
        <w:r w:rsidR="008B1D73">
          <w:rPr>
            <w:rFonts w:ascii="Times New Roman" w:eastAsia="仿宋_GB2312" w:hAnsi="Times New Roman"/>
            <w:sz w:val="24"/>
            <w:szCs w:val="24"/>
          </w:rPr>
          <w:t>1.6.1</w:t>
        </w:r>
        <w:r w:rsidR="008B1D73">
          <w:rPr>
            <w:rFonts w:ascii="Times New Roman" w:eastAsia="仿宋_GB2312" w:hAnsi="Times New Roman"/>
            <w:sz w:val="24"/>
            <w:szCs w:val="24"/>
          </w:rPr>
          <w:t>较大事件（</w:t>
        </w:r>
        <w:r w:rsidR="008B1D73">
          <w:rPr>
            <w:rFonts w:ascii="Times New Roman" w:eastAsia="仿宋_GB2312" w:hAnsi="Times New Roman"/>
            <w:sz w:val="24"/>
            <w:szCs w:val="24"/>
          </w:rPr>
          <w:t>III</w:t>
        </w:r>
        <w:r w:rsidR="008B1D73">
          <w:rPr>
            <w:rFonts w:ascii="Times New Roman" w:eastAsia="仿宋_GB2312" w:hAnsi="Times New Roman"/>
            <w:sz w:val="24"/>
            <w:szCs w:val="24"/>
          </w:rPr>
          <w:t>级）</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_Toc1988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7</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32137" w:history="1">
        <w:r w:rsidR="008B1D73">
          <w:rPr>
            <w:rFonts w:ascii="Times New Roman" w:eastAsia="仿宋_GB2312" w:hAnsi="Times New Roman"/>
            <w:sz w:val="24"/>
            <w:szCs w:val="24"/>
          </w:rPr>
          <w:t>1.6.2</w:t>
        </w:r>
        <w:r w:rsidR="008B1D73">
          <w:rPr>
            <w:rFonts w:ascii="Times New Roman" w:eastAsia="仿宋_GB2312" w:hAnsi="Times New Roman"/>
            <w:sz w:val="24"/>
            <w:szCs w:val="24"/>
          </w:rPr>
          <w:t>一般事件（</w:t>
        </w:r>
        <w:r w:rsidR="008B1D73">
          <w:rPr>
            <w:rFonts w:ascii="Times New Roman" w:eastAsia="仿宋_GB2312" w:hAnsi="Times New Roman"/>
            <w:sz w:val="24"/>
            <w:szCs w:val="24"/>
          </w:rPr>
          <w:t>IV</w:t>
        </w:r>
        <w:r w:rsidR="008B1D73">
          <w:rPr>
            <w:rFonts w:ascii="Times New Roman" w:eastAsia="仿宋_GB2312" w:hAnsi="Times New Roman"/>
            <w:sz w:val="24"/>
            <w:szCs w:val="24"/>
          </w:rPr>
          <w:t>级）</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_Toc32137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7</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3540" w:history="1">
        <w:r w:rsidR="008B1D73">
          <w:rPr>
            <w:rFonts w:ascii="Times New Roman" w:eastAsia="楷体_GB2312" w:hAnsi="Times New Roman"/>
            <w:b/>
            <w:smallCaps/>
            <w:sz w:val="24"/>
            <w:szCs w:val="24"/>
            <w:shd w:val="clear" w:color="auto" w:fill="FFFFFF"/>
          </w:rPr>
          <w:t>1.7</w:t>
        </w:r>
        <w:r w:rsidR="008B1D73">
          <w:rPr>
            <w:rFonts w:ascii="Times New Roman" w:eastAsia="楷体_GB2312" w:hAnsi="Times New Roman"/>
            <w:b/>
            <w:smallCaps/>
            <w:sz w:val="24"/>
            <w:szCs w:val="24"/>
            <w:shd w:val="clear" w:color="auto" w:fill="FFFFFF"/>
          </w:rPr>
          <w:t>水源地基本情况</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_Toc13540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8</w:t>
        </w:r>
        <w:r w:rsidR="008B1D73">
          <w:rPr>
            <w:rFonts w:ascii="Times New Roman" w:hAnsi="Times New Roman"/>
            <w:b/>
            <w:sz w:val="24"/>
            <w:szCs w:val="24"/>
          </w:rPr>
          <w:fldChar w:fldCharType="end"/>
        </w:r>
      </w:hyperlink>
    </w:p>
    <w:p w:rsidR="00BE5728" w:rsidRDefault="00520135">
      <w:pPr>
        <w:pStyle w:val="10"/>
        <w:tabs>
          <w:tab w:val="right" w:leader="dot" w:pos="8306"/>
        </w:tabs>
        <w:spacing w:line="360" w:lineRule="auto"/>
        <w:rPr>
          <w:rFonts w:ascii="Times New Roman" w:hAnsi="Times New Roman"/>
          <w:b/>
          <w:sz w:val="24"/>
          <w:szCs w:val="24"/>
        </w:rPr>
      </w:pPr>
      <w:hyperlink w:anchor="_Toc15169" w:history="1">
        <w:r w:rsidR="008B1D73">
          <w:rPr>
            <w:rFonts w:ascii="Times New Roman" w:eastAsia="黑体" w:hAnsi="Times New Roman"/>
            <w:b/>
            <w:sz w:val="24"/>
            <w:szCs w:val="24"/>
            <w:shd w:val="clear" w:color="auto" w:fill="FFFFFF"/>
          </w:rPr>
          <w:t>2</w:t>
        </w:r>
        <w:r w:rsidR="008B1D73">
          <w:rPr>
            <w:rFonts w:ascii="Times New Roman" w:eastAsia="黑体" w:hAnsi="Times New Roman"/>
            <w:b/>
            <w:sz w:val="24"/>
            <w:szCs w:val="24"/>
            <w:shd w:val="clear" w:color="auto" w:fill="FFFFFF"/>
          </w:rPr>
          <w:t>应急组织指挥体系</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_Toc15169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8</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32653" w:history="1">
        <w:r w:rsidR="008B1D73">
          <w:rPr>
            <w:rFonts w:ascii="Times New Roman" w:eastAsia="楷体_GB2312" w:hAnsi="Times New Roman"/>
            <w:b/>
            <w:smallCaps/>
            <w:sz w:val="24"/>
            <w:szCs w:val="24"/>
            <w:shd w:val="clear" w:color="auto" w:fill="FFFFFF"/>
          </w:rPr>
          <w:t>2.1</w:t>
        </w:r>
        <w:r w:rsidR="008B1D73">
          <w:rPr>
            <w:rFonts w:ascii="Times New Roman" w:eastAsia="楷体_GB2312" w:hAnsi="Times New Roman"/>
            <w:b/>
            <w:smallCaps/>
            <w:sz w:val="24"/>
            <w:szCs w:val="24"/>
            <w:shd w:val="clear" w:color="auto" w:fill="FFFFFF"/>
          </w:rPr>
          <w:t>应急指挥部</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_Toc32653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2132" w:history="1">
        <w:r w:rsidR="008B1D73">
          <w:rPr>
            <w:rFonts w:ascii="Times New Roman" w:eastAsia="楷体_GB2312" w:hAnsi="Times New Roman"/>
            <w:b/>
            <w:smallCaps/>
            <w:sz w:val="24"/>
            <w:szCs w:val="24"/>
            <w:shd w:val="clear" w:color="auto" w:fill="FFFFFF"/>
          </w:rPr>
          <w:t>2.2</w:t>
        </w:r>
        <w:r w:rsidR="008B1D73">
          <w:rPr>
            <w:rFonts w:ascii="Times New Roman" w:eastAsia="楷体_GB2312" w:hAnsi="Times New Roman"/>
            <w:b/>
            <w:smallCaps/>
            <w:sz w:val="24"/>
            <w:szCs w:val="24"/>
            <w:shd w:val="clear" w:color="auto" w:fill="FFFFFF"/>
          </w:rPr>
          <w:t>应急指挥部办公室</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_Toc22132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0383" w:history="1">
        <w:r w:rsidR="008B1D73">
          <w:rPr>
            <w:rFonts w:ascii="Times New Roman" w:eastAsia="楷体_GB2312" w:hAnsi="Times New Roman"/>
            <w:b/>
            <w:smallCaps/>
            <w:sz w:val="24"/>
            <w:szCs w:val="24"/>
            <w:shd w:val="clear" w:color="auto" w:fill="FFFFFF"/>
          </w:rPr>
          <w:t>2.3</w:t>
        </w:r>
        <w:r w:rsidR="008B1D73">
          <w:rPr>
            <w:rFonts w:ascii="Times New Roman" w:eastAsia="楷体_GB2312" w:hAnsi="Times New Roman"/>
            <w:b/>
            <w:smallCaps/>
            <w:sz w:val="24"/>
            <w:szCs w:val="24"/>
            <w:shd w:val="clear" w:color="auto" w:fill="FFFFFF"/>
          </w:rPr>
          <w:t>应急指挥部各成员单位</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_Toc10383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0047" w:history="1">
        <w:r w:rsidR="008B1D73">
          <w:rPr>
            <w:rFonts w:ascii="Times New Roman" w:eastAsia="楷体_GB2312" w:hAnsi="Times New Roman"/>
            <w:b/>
            <w:smallCaps/>
            <w:sz w:val="24"/>
            <w:szCs w:val="24"/>
            <w:shd w:val="clear" w:color="auto" w:fill="FFFFFF"/>
          </w:rPr>
          <w:t>2.4</w:t>
        </w:r>
        <w:r w:rsidR="008B1D73">
          <w:rPr>
            <w:rFonts w:ascii="Times New Roman" w:eastAsia="楷体_GB2312" w:hAnsi="Times New Roman"/>
            <w:b/>
            <w:smallCaps/>
            <w:sz w:val="24"/>
            <w:szCs w:val="24"/>
            <w:shd w:val="clear" w:color="auto" w:fill="FFFFFF"/>
          </w:rPr>
          <w:t>现场指挥部</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_Toc10047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8155" w:history="1">
        <w:r w:rsidR="008B1D73">
          <w:rPr>
            <w:rFonts w:ascii="Times New Roman" w:eastAsia="楷体_GB2312" w:hAnsi="Times New Roman"/>
            <w:b/>
            <w:smallCaps/>
            <w:sz w:val="24"/>
            <w:szCs w:val="24"/>
            <w:shd w:val="clear" w:color="auto" w:fill="FFFFFF"/>
          </w:rPr>
          <w:t>2.5</w:t>
        </w:r>
        <w:r w:rsidR="008B1D73">
          <w:rPr>
            <w:rFonts w:ascii="Times New Roman" w:eastAsia="楷体_GB2312" w:hAnsi="Times New Roman"/>
            <w:b/>
            <w:smallCaps/>
            <w:sz w:val="24"/>
            <w:szCs w:val="24"/>
            <w:shd w:val="clear" w:color="auto" w:fill="FFFFFF"/>
          </w:rPr>
          <w:t>应急救援队伍</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_Toc8155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11</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7408" w:history="1">
        <w:r w:rsidR="008B1D73">
          <w:rPr>
            <w:rFonts w:ascii="Times New Roman" w:eastAsia="楷体_GB2312" w:hAnsi="Times New Roman"/>
            <w:b/>
            <w:smallCaps/>
            <w:sz w:val="24"/>
            <w:szCs w:val="24"/>
            <w:shd w:val="clear" w:color="auto" w:fill="FFFFFF"/>
          </w:rPr>
          <w:t>2.6</w:t>
        </w:r>
        <w:r w:rsidR="008B1D73">
          <w:rPr>
            <w:rFonts w:ascii="Times New Roman" w:eastAsia="楷体_GB2312" w:hAnsi="Times New Roman"/>
            <w:b/>
            <w:smallCaps/>
            <w:sz w:val="24"/>
            <w:szCs w:val="24"/>
            <w:shd w:val="clear" w:color="auto" w:fill="FFFFFF"/>
          </w:rPr>
          <w:t>乡镇应急指挥机构</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_Toc7408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11</w:t>
        </w:r>
        <w:r w:rsidR="008B1D73">
          <w:rPr>
            <w:rFonts w:ascii="Times New Roman" w:hAnsi="Times New Roman"/>
            <w:b/>
            <w:sz w:val="24"/>
            <w:szCs w:val="24"/>
          </w:rPr>
          <w:fldChar w:fldCharType="end"/>
        </w:r>
      </w:hyperlink>
    </w:p>
    <w:p w:rsidR="00BE5728" w:rsidRDefault="00520135">
      <w:pPr>
        <w:pStyle w:val="10"/>
        <w:tabs>
          <w:tab w:val="right" w:leader="dot" w:pos="8306"/>
        </w:tabs>
        <w:spacing w:line="360" w:lineRule="auto"/>
        <w:rPr>
          <w:rFonts w:ascii="Times New Roman" w:hAnsi="Times New Roman"/>
          <w:b/>
          <w:sz w:val="24"/>
          <w:szCs w:val="24"/>
        </w:rPr>
      </w:pPr>
      <w:hyperlink w:anchor="_Toc25123" w:history="1">
        <w:r w:rsidR="008B1D73">
          <w:rPr>
            <w:rFonts w:ascii="Times New Roman" w:eastAsia="黑体" w:hAnsi="Times New Roman"/>
            <w:b/>
            <w:sz w:val="24"/>
            <w:szCs w:val="24"/>
            <w:shd w:val="clear" w:color="auto" w:fill="FFFFFF"/>
          </w:rPr>
          <w:t>3</w:t>
        </w:r>
        <w:r w:rsidR="008B1D73">
          <w:rPr>
            <w:rFonts w:ascii="Times New Roman" w:eastAsia="黑体" w:hAnsi="Times New Roman"/>
            <w:b/>
            <w:sz w:val="24"/>
            <w:szCs w:val="24"/>
            <w:shd w:val="clear" w:color="auto" w:fill="FFFFFF"/>
          </w:rPr>
          <w:t>应急响应</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_Toc25123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11</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18856" w:history="1">
        <w:r w:rsidR="008B1D73">
          <w:rPr>
            <w:rFonts w:ascii="Times New Roman" w:eastAsia="楷体_GB2312" w:hAnsi="Times New Roman"/>
            <w:b/>
            <w:smallCaps/>
            <w:sz w:val="24"/>
            <w:szCs w:val="24"/>
            <w:shd w:val="clear" w:color="auto" w:fill="FFFFFF"/>
          </w:rPr>
          <w:t>3.1</w:t>
        </w:r>
        <w:r w:rsidR="008B1D73">
          <w:rPr>
            <w:rFonts w:ascii="Times New Roman" w:eastAsia="楷体_GB2312" w:hAnsi="Times New Roman"/>
            <w:b/>
            <w:smallCaps/>
            <w:sz w:val="24"/>
            <w:szCs w:val="24"/>
            <w:shd w:val="clear" w:color="auto" w:fill="FFFFFF"/>
          </w:rPr>
          <w:t>信息收集和研判</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_Toc18856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12</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6734" w:history="1">
        <w:r w:rsidR="008B1D73">
          <w:rPr>
            <w:rFonts w:ascii="Times New Roman" w:eastAsia="仿宋_GB2312" w:hAnsi="Times New Roman"/>
            <w:sz w:val="24"/>
            <w:szCs w:val="24"/>
          </w:rPr>
          <w:t>3.1.1</w:t>
        </w:r>
        <w:r w:rsidR="008B1D73">
          <w:rPr>
            <w:rFonts w:ascii="Times New Roman" w:eastAsia="仿宋_GB2312" w:hAnsi="Times New Roman"/>
            <w:sz w:val="24"/>
            <w:szCs w:val="24"/>
          </w:rPr>
          <w:t>信息收集</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_Toc26734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12</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3570" w:history="1">
        <w:r w:rsidR="008B1D73">
          <w:rPr>
            <w:rFonts w:ascii="Times New Roman" w:eastAsia="仿宋_GB2312" w:hAnsi="Times New Roman"/>
            <w:sz w:val="24"/>
            <w:szCs w:val="24"/>
          </w:rPr>
          <w:t>3.1.2</w:t>
        </w:r>
        <w:r w:rsidR="008B1D73">
          <w:rPr>
            <w:rFonts w:ascii="Times New Roman" w:eastAsia="仿宋_GB2312" w:hAnsi="Times New Roman"/>
            <w:sz w:val="24"/>
            <w:szCs w:val="24"/>
          </w:rPr>
          <w:t>信息研判与会商</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_Toc23570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13</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24947" w:history="1">
        <w:r w:rsidR="008B1D73">
          <w:rPr>
            <w:rFonts w:ascii="Times New Roman" w:eastAsia="楷体_GB2312" w:hAnsi="Times New Roman"/>
            <w:b/>
            <w:smallCaps/>
            <w:sz w:val="24"/>
            <w:szCs w:val="24"/>
            <w:shd w:val="clear" w:color="auto" w:fill="FFFFFF"/>
          </w:rPr>
          <w:t>3.2</w:t>
        </w:r>
        <w:r w:rsidR="008B1D73">
          <w:rPr>
            <w:rFonts w:ascii="Times New Roman" w:eastAsia="楷体_GB2312" w:hAnsi="Times New Roman"/>
            <w:b/>
            <w:smallCaps/>
            <w:sz w:val="24"/>
            <w:szCs w:val="24"/>
            <w:shd w:val="clear" w:color="auto" w:fill="FFFFFF"/>
          </w:rPr>
          <w:t>预警</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_Toc24947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13</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32729" w:history="1">
        <w:r w:rsidR="008B1D73">
          <w:rPr>
            <w:rFonts w:ascii="Times New Roman" w:eastAsia="仿宋_GB2312" w:hAnsi="Times New Roman"/>
            <w:sz w:val="24"/>
            <w:szCs w:val="24"/>
          </w:rPr>
          <w:t>3.2.1</w:t>
        </w:r>
        <w:r w:rsidR="008B1D73">
          <w:rPr>
            <w:rFonts w:ascii="Times New Roman" w:eastAsia="仿宋_GB2312" w:hAnsi="Times New Roman"/>
            <w:sz w:val="24"/>
            <w:szCs w:val="24"/>
          </w:rPr>
          <w:t>预警分级</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_Toc32729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14</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7324" w:history="1">
        <w:r w:rsidR="008B1D73">
          <w:rPr>
            <w:rFonts w:ascii="Times New Roman" w:eastAsia="仿宋_GB2312" w:hAnsi="Times New Roman"/>
            <w:sz w:val="24"/>
            <w:szCs w:val="24"/>
          </w:rPr>
          <w:t>3.2.2</w:t>
        </w:r>
        <w:r w:rsidR="008B1D73">
          <w:rPr>
            <w:rFonts w:ascii="Times New Roman" w:eastAsia="仿宋_GB2312" w:hAnsi="Times New Roman"/>
            <w:sz w:val="24"/>
            <w:szCs w:val="24"/>
          </w:rPr>
          <w:t>预警的启动条件</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_Toc27324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14</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8896" w:history="1">
        <w:r w:rsidR="008B1D73">
          <w:rPr>
            <w:rFonts w:ascii="Times New Roman" w:eastAsia="仿宋_GB2312" w:hAnsi="Times New Roman"/>
            <w:sz w:val="24"/>
            <w:szCs w:val="24"/>
          </w:rPr>
          <w:t>3.2.3</w:t>
        </w:r>
        <w:r w:rsidR="008B1D73">
          <w:rPr>
            <w:rFonts w:ascii="Times New Roman" w:eastAsia="仿宋_GB2312" w:hAnsi="Times New Roman"/>
            <w:sz w:val="24"/>
            <w:szCs w:val="24"/>
          </w:rPr>
          <w:t>发布预警和预警级别调整</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_Toc8896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15</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8634" w:history="1">
        <w:r w:rsidR="008B1D73">
          <w:rPr>
            <w:rFonts w:ascii="Times New Roman" w:eastAsia="仿宋_GB2312" w:hAnsi="Times New Roman"/>
            <w:sz w:val="24"/>
            <w:szCs w:val="24"/>
          </w:rPr>
          <w:t>3.2.4</w:t>
        </w:r>
        <w:r w:rsidR="008B1D73">
          <w:rPr>
            <w:rFonts w:ascii="Times New Roman" w:eastAsia="仿宋_GB2312" w:hAnsi="Times New Roman"/>
            <w:sz w:val="24"/>
            <w:szCs w:val="24"/>
          </w:rPr>
          <w:t>预警行动</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_Toc28634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15</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9339" w:history="1">
        <w:r w:rsidR="008B1D73">
          <w:rPr>
            <w:rFonts w:ascii="Times New Roman" w:eastAsia="仿宋_GB2312" w:hAnsi="Times New Roman"/>
            <w:sz w:val="24"/>
            <w:szCs w:val="24"/>
          </w:rPr>
          <w:t>3.2.5</w:t>
        </w:r>
        <w:r w:rsidR="008B1D73">
          <w:rPr>
            <w:rFonts w:ascii="Times New Roman" w:eastAsia="仿宋_GB2312" w:hAnsi="Times New Roman"/>
            <w:sz w:val="24"/>
            <w:szCs w:val="24"/>
          </w:rPr>
          <w:t>预警解除</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_Toc19339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16</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8478" w:history="1">
        <w:r w:rsidR="008B1D73">
          <w:rPr>
            <w:rFonts w:ascii="Times New Roman" w:eastAsia="楷体_GB2312" w:hAnsi="Times New Roman"/>
            <w:b/>
            <w:smallCaps/>
            <w:sz w:val="24"/>
            <w:szCs w:val="24"/>
            <w:shd w:val="clear" w:color="auto" w:fill="FFFFFF"/>
          </w:rPr>
          <w:t>3.3</w:t>
        </w:r>
        <w:r w:rsidR="008B1D73">
          <w:rPr>
            <w:rFonts w:ascii="Times New Roman" w:eastAsia="楷体_GB2312" w:hAnsi="Times New Roman"/>
            <w:b/>
            <w:smallCaps/>
            <w:sz w:val="24"/>
            <w:szCs w:val="24"/>
            <w:shd w:val="clear" w:color="auto" w:fill="FFFFFF"/>
          </w:rPr>
          <w:t>信息报告与通报</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_Toc18478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16</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2806" w:history="1">
        <w:r w:rsidR="008B1D73">
          <w:rPr>
            <w:rFonts w:ascii="Times New Roman" w:eastAsia="仿宋_GB2312" w:hAnsi="Times New Roman"/>
            <w:sz w:val="24"/>
            <w:szCs w:val="24"/>
          </w:rPr>
          <w:t>3.3.1</w:t>
        </w:r>
        <w:r w:rsidR="008B1D73">
          <w:rPr>
            <w:rFonts w:ascii="Times New Roman" w:eastAsia="仿宋_GB2312" w:hAnsi="Times New Roman"/>
            <w:sz w:val="24"/>
            <w:szCs w:val="24"/>
          </w:rPr>
          <w:t>信息报告程序</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_Toc22806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16</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2311" w:history="1">
        <w:r w:rsidR="008B1D73">
          <w:rPr>
            <w:rFonts w:ascii="Times New Roman" w:eastAsia="仿宋_GB2312" w:hAnsi="Times New Roman"/>
            <w:sz w:val="24"/>
            <w:szCs w:val="24"/>
          </w:rPr>
          <w:t>3.3.2</w:t>
        </w:r>
        <w:r w:rsidR="008B1D73">
          <w:rPr>
            <w:rFonts w:ascii="Times New Roman" w:eastAsia="仿宋_GB2312" w:hAnsi="Times New Roman"/>
            <w:sz w:val="24"/>
            <w:szCs w:val="24"/>
          </w:rPr>
          <w:t>信息通报程序</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_Toc12311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17</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9525" w:history="1">
        <w:r w:rsidR="008B1D73">
          <w:rPr>
            <w:rFonts w:ascii="Times New Roman" w:eastAsia="仿宋_GB2312" w:hAnsi="Times New Roman"/>
            <w:sz w:val="24"/>
            <w:szCs w:val="24"/>
          </w:rPr>
          <w:t>3.3.3</w:t>
        </w:r>
        <w:r w:rsidR="008B1D73">
          <w:rPr>
            <w:rFonts w:ascii="Times New Roman" w:eastAsia="仿宋_GB2312" w:hAnsi="Times New Roman"/>
            <w:sz w:val="24"/>
            <w:szCs w:val="24"/>
          </w:rPr>
          <w:t>信息报告和通报内容</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_Toc29525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18</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4715" w:history="1">
        <w:r w:rsidR="008B1D73">
          <w:rPr>
            <w:rFonts w:ascii="Times New Roman" w:eastAsia="楷体_GB2312" w:hAnsi="Times New Roman"/>
            <w:b/>
            <w:smallCaps/>
            <w:sz w:val="24"/>
            <w:szCs w:val="24"/>
            <w:shd w:val="clear" w:color="auto" w:fill="FFFFFF"/>
          </w:rPr>
          <w:t>3.4</w:t>
        </w:r>
        <w:r w:rsidR="008B1D73">
          <w:rPr>
            <w:rFonts w:ascii="Times New Roman" w:eastAsia="楷体_GB2312" w:hAnsi="Times New Roman"/>
            <w:b/>
            <w:smallCaps/>
            <w:sz w:val="24"/>
            <w:szCs w:val="24"/>
            <w:shd w:val="clear" w:color="auto" w:fill="FFFFFF"/>
          </w:rPr>
          <w:t>事态研判</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_Toc24715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18</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1289" w:history="1">
        <w:r w:rsidR="008B1D73">
          <w:rPr>
            <w:rFonts w:ascii="Times New Roman" w:eastAsia="楷体_GB2312" w:hAnsi="Times New Roman"/>
            <w:b/>
            <w:smallCaps/>
            <w:sz w:val="24"/>
            <w:szCs w:val="24"/>
            <w:shd w:val="clear" w:color="auto" w:fill="FFFFFF"/>
          </w:rPr>
          <w:t>3.5</w:t>
        </w:r>
        <w:r w:rsidR="008B1D73">
          <w:rPr>
            <w:rFonts w:ascii="Times New Roman" w:eastAsia="楷体_GB2312" w:hAnsi="Times New Roman"/>
            <w:b/>
            <w:smallCaps/>
            <w:sz w:val="24"/>
            <w:szCs w:val="24"/>
            <w:shd w:val="clear" w:color="auto" w:fill="FFFFFF"/>
          </w:rPr>
          <w:t>应急监测</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_Toc1289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19</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4667" w:history="1">
        <w:r w:rsidR="008B1D73">
          <w:rPr>
            <w:rFonts w:ascii="Times New Roman" w:eastAsia="仿宋_GB2312" w:hAnsi="Times New Roman"/>
            <w:sz w:val="24"/>
            <w:szCs w:val="24"/>
          </w:rPr>
          <w:t>3.5.1</w:t>
        </w:r>
        <w:r w:rsidR="008B1D73">
          <w:rPr>
            <w:rFonts w:ascii="Times New Roman" w:eastAsia="仿宋_GB2312" w:hAnsi="Times New Roman"/>
            <w:sz w:val="24"/>
            <w:szCs w:val="24"/>
          </w:rPr>
          <w:t>开展应急监测程序</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_Toc24667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19</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3186" w:history="1">
        <w:r w:rsidR="008B1D73">
          <w:rPr>
            <w:rFonts w:ascii="Times New Roman" w:eastAsia="仿宋_GB2312" w:hAnsi="Times New Roman"/>
            <w:sz w:val="24"/>
            <w:szCs w:val="24"/>
          </w:rPr>
          <w:t>3.5.2</w:t>
        </w:r>
        <w:r w:rsidR="008B1D73">
          <w:rPr>
            <w:rFonts w:ascii="Times New Roman" w:eastAsia="仿宋_GB2312" w:hAnsi="Times New Roman"/>
            <w:sz w:val="24"/>
            <w:szCs w:val="24"/>
          </w:rPr>
          <w:t>制定应急监测方案</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_Toc3186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19</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7588" w:history="1">
        <w:r w:rsidR="008B1D73">
          <w:rPr>
            <w:rFonts w:ascii="Times New Roman" w:eastAsia="楷体_GB2312" w:hAnsi="Times New Roman"/>
            <w:b/>
            <w:smallCaps/>
            <w:sz w:val="24"/>
            <w:szCs w:val="24"/>
            <w:shd w:val="clear" w:color="auto" w:fill="FFFFFF"/>
          </w:rPr>
          <w:t>3.6</w:t>
        </w:r>
        <w:r w:rsidR="008B1D73">
          <w:rPr>
            <w:rFonts w:ascii="Times New Roman" w:eastAsia="楷体_GB2312" w:hAnsi="Times New Roman"/>
            <w:b/>
            <w:smallCaps/>
            <w:sz w:val="24"/>
            <w:szCs w:val="24"/>
            <w:shd w:val="clear" w:color="auto" w:fill="FFFFFF"/>
          </w:rPr>
          <w:t>污染源排查与处置</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_Toc17588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21</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6970" w:history="1">
        <w:r w:rsidR="008B1D73">
          <w:rPr>
            <w:rFonts w:ascii="Times New Roman" w:eastAsia="仿宋_GB2312" w:hAnsi="Times New Roman"/>
            <w:sz w:val="24"/>
            <w:szCs w:val="24"/>
          </w:rPr>
          <w:t>3.6.1</w:t>
        </w:r>
        <w:r w:rsidR="008B1D73">
          <w:rPr>
            <w:rFonts w:ascii="Times New Roman" w:eastAsia="仿宋_GB2312" w:hAnsi="Times New Roman"/>
            <w:sz w:val="24"/>
            <w:szCs w:val="24"/>
          </w:rPr>
          <w:t>明确排查对象</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_Toc16970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21</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673" w:history="1">
        <w:r w:rsidR="008B1D73">
          <w:rPr>
            <w:rFonts w:ascii="Times New Roman" w:eastAsia="仿宋_GB2312" w:hAnsi="Times New Roman"/>
            <w:sz w:val="24"/>
            <w:szCs w:val="24"/>
          </w:rPr>
          <w:t>3.6.2</w:t>
        </w:r>
        <w:r w:rsidR="008B1D73">
          <w:rPr>
            <w:rFonts w:ascii="Times New Roman" w:eastAsia="仿宋_GB2312" w:hAnsi="Times New Roman"/>
            <w:sz w:val="24"/>
            <w:szCs w:val="24"/>
          </w:rPr>
          <w:t>切断污染源</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_Toc673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22</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0933" w:history="1">
        <w:r w:rsidR="008B1D73">
          <w:rPr>
            <w:rFonts w:ascii="Times New Roman" w:eastAsia="楷体_GB2312" w:hAnsi="Times New Roman"/>
            <w:b/>
            <w:smallCaps/>
            <w:sz w:val="24"/>
            <w:szCs w:val="24"/>
            <w:shd w:val="clear" w:color="auto" w:fill="FFFFFF"/>
          </w:rPr>
          <w:t>3.7</w:t>
        </w:r>
        <w:r w:rsidR="008B1D73">
          <w:rPr>
            <w:rFonts w:ascii="Times New Roman" w:eastAsia="楷体_GB2312" w:hAnsi="Times New Roman"/>
            <w:b/>
            <w:smallCaps/>
            <w:sz w:val="24"/>
            <w:szCs w:val="24"/>
            <w:shd w:val="clear" w:color="auto" w:fill="FFFFFF"/>
          </w:rPr>
          <w:t>应急处置</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_Toc20933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23</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6787" w:history="1">
        <w:r w:rsidR="008B1D73">
          <w:rPr>
            <w:rFonts w:ascii="Times New Roman" w:eastAsia="仿宋_GB2312" w:hAnsi="Times New Roman"/>
            <w:sz w:val="24"/>
            <w:szCs w:val="24"/>
          </w:rPr>
          <w:t>3.7.1</w:t>
        </w:r>
        <w:r w:rsidR="008B1D73">
          <w:rPr>
            <w:rFonts w:ascii="Times New Roman" w:eastAsia="仿宋_GB2312" w:hAnsi="Times New Roman"/>
            <w:sz w:val="24"/>
            <w:szCs w:val="24"/>
          </w:rPr>
          <w:t>现场处置方案</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_Toc16787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23</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9037" w:history="1">
        <w:r w:rsidR="008B1D73">
          <w:rPr>
            <w:rFonts w:ascii="Times New Roman" w:eastAsia="仿宋_GB2312" w:hAnsi="Times New Roman"/>
            <w:sz w:val="24"/>
            <w:szCs w:val="24"/>
          </w:rPr>
          <w:t>3.7.2</w:t>
        </w:r>
        <w:r w:rsidR="008B1D73">
          <w:rPr>
            <w:rFonts w:ascii="Times New Roman" w:eastAsia="仿宋_GB2312" w:hAnsi="Times New Roman"/>
            <w:sz w:val="24"/>
            <w:szCs w:val="24"/>
          </w:rPr>
          <w:t>应急处置程序</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_Toc29037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24</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4382" w:history="1">
        <w:r w:rsidR="008B1D73">
          <w:rPr>
            <w:rFonts w:ascii="Times New Roman" w:eastAsia="仿宋_GB2312" w:hAnsi="Times New Roman"/>
            <w:sz w:val="24"/>
            <w:szCs w:val="24"/>
          </w:rPr>
          <w:t>3.7.3</w:t>
        </w:r>
        <w:r w:rsidR="008B1D73">
          <w:rPr>
            <w:rFonts w:ascii="Times New Roman" w:eastAsia="仿宋_GB2312" w:hAnsi="Times New Roman"/>
            <w:sz w:val="24"/>
            <w:szCs w:val="24"/>
          </w:rPr>
          <w:t>供水保障措施</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_Toc24382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25</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7674" w:history="1">
        <w:r w:rsidR="008B1D73">
          <w:rPr>
            <w:rFonts w:ascii="Times New Roman" w:eastAsia="楷体_GB2312" w:hAnsi="Times New Roman"/>
            <w:b/>
            <w:smallCaps/>
            <w:sz w:val="24"/>
            <w:szCs w:val="24"/>
            <w:shd w:val="clear" w:color="auto" w:fill="FFFFFF"/>
          </w:rPr>
          <w:t>3.8</w:t>
        </w:r>
        <w:r w:rsidR="008B1D73">
          <w:rPr>
            <w:rFonts w:ascii="Times New Roman" w:eastAsia="楷体_GB2312" w:hAnsi="Times New Roman"/>
            <w:b/>
            <w:smallCaps/>
            <w:sz w:val="24"/>
            <w:szCs w:val="24"/>
            <w:shd w:val="clear" w:color="auto" w:fill="FFFFFF"/>
          </w:rPr>
          <w:t>物资调集及应急设施启用</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_Toc27674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26</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5966" w:history="1">
        <w:r w:rsidR="008B1D73">
          <w:rPr>
            <w:rFonts w:ascii="Times New Roman" w:eastAsia="楷体_GB2312" w:hAnsi="Times New Roman"/>
            <w:b/>
            <w:smallCaps/>
            <w:sz w:val="24"/>
            <w:szCs w:val="24"/>
            <w:shd w:val="clear" w:color="auto" w:fill="FFFFFF"/>
          </w:rPr>
          <w:t>3.9</w:t>
        </w:r>
        <w:r w:rsidR="008B1D73">
          <w:rPr>
            <w:rFonts w:ascii="Times New Roman" w:eastAsia="楷体_GB2312" w:hAnsi="Times New Roman"/>
            <w:b/>
            <w:smallCaps/>
            <w:sz w:val="24"/>
            <w:szCs w:val="24"/>
            <w:shd w:val="clear" w:color="auto" w:fill="FFFFFF"/>
          </w:rPr>
          <w:t>舆情监测与信息发布</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_Toc5966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27</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5163" w:history="1">
        <w:r w:rsidR="008B1D73">
          <w:rPr>
            <w:rFonts w:ascii="Times New Roman" w:eastAsia="楷体_GB2312" w:hAnsi="Times New Roman"/>
            <w:b/>
            <w:smallCaps/>
            <w:sz w:val="24"/>
            <w:szCs w:val="24"/>
            <w:shd w:val="clear" w:color="auto" w:fill="FFFFFF"/>
          </w:rPr>
          <w:t>3.10</w:t>
        </w:r>
        <w:r w:rsidR="008B1D73">
          <w:rPr>
            <w:rFonts w:ascii="Times New Roman" w:eastAsia="楷体_GB2312" w:hAnsi="Times New Roman"/>
            <w:b/>
            <w:smallCaps/>
            <w:sz w:val="24"/>
            <w:szCs w:val="24"/>
            <w:shd w:val="clear" w:color="auto" w:fill="FFFFFF"/>
          </w:rPr>
          <w:t>响应终止</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_Toc25163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27</w:t>
        </w:r>
        <w:r w:rsidR="008B1D73">
          <w:rPr>
            <w:rFonts w:ascii="Times New Roman" w:hAnsi="Times New Roman"/>
            <w:b/>
            <w:sz w:val="24"/>
            <w:szCs w:val="24"/>
          </w:rPr>
          <w:fldChar w:fldCharType="end"/>
        </w:r>
      </w:hyperlink>
    </w:p>
    <w:p w:rsidR="00BE5728" w:rsidRDefault="00520135">
      <w:pPr>
        <w:pStyle w:val="10"/>
        <w:tabs>
          <w:tab w:val="right" w:leader="dot" w:pos="8306"/>
        </w:tabs>
        <w:spacing w:line="360" w:lineRule="auto"/>
        <w:rPr>
          <w:rFonts w:ascii="Times New Roman" w:hAnsi="Times New Roman"/>
          <w:b/>
          <w:sz w:val="24"/>
          <w:szCs w:val="24"/>
        </w:rPr>
      </w:pPr>
      <w:hyperlink w:anchor="_Toc5561" w:history="1">
        <w:r w:rsidR="008B1D73">
          <w:rPr>
            <w:rFonts w:ascii="Times New Roman" w:eastAsia="黑体" w:hAnsi="Times New Roman"/>
            <w:b/>
            <w:sz w:val="24"/>
            <w:szCs w:val="24"/>
            <w:shd w:val="clear" w:color="auto" w:fill="FFFFFF"/>
          </w:rPr>
          <w:t>4</w:t>
        </w:r>
        <w:r w:rsidR="008B1D73">
          <w:rPr>
            <w:rFonts w:ascii="Times New Roman" w:eastAsia="黑体" w:hAnsi="Times New Roman"/>
            <w:b/>
            <w:sz w:val="24"/>
            <w:szCs w:val="24"/>
            <w:shd w:val="clear" w:color="auto" w:fill="FFFFFF"/>
          </w:rPr>
          <w:t>后期工作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_Toc5561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27</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4015" w:history="1">
        <w:r w:rsidR="008B1D73">
          <w:rPr>
            <w:rFonts w:ascii="Times New Roman" w:eastAsia="楷体_GB2312" w:hAnsi="Times New Roman"/>
            <w:b/>
            <w:smallCaps/>
            <w:sz w:val="24"/>
            <w:szCs w:val="24"/>
            <w:shd w:val="clear" w:color="auto" w:fill="FFFFFF"/>
          </w:rPr>
          <w:t>4.1</w:t>
        </w:r>
        <w:r w:rsidR="008B1D73">
          <w:rPr>
            <w:rFonts w:ascii="Times New Roman" w:eastAsia="楷体_GB2312" w:hAnsi="Times New Roman"/>
            <w:b/>
            <w:smallCaps/>
            <w:sz w:val="24"/>
            <w:szCs w:val="24"/>
            <w:shd w:val="clear" w:color="auto" w:fill="FFFFFF"/>
          </w:rPr>
          <w:t>后期防控</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_Toc4015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27</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2480" w:history="1">
        <w:r w:rsidR="008B1D73">
          <w:rPr>
            <w:rFonts w:ascii="Times New Roman" w:eastAsia="楷体_GB2312" w:hAnsi="Times New Roman"/>
            <w:b/>
            <w:smallCaps/>
            <w:sz w:val="24"/>
            <w:szCs w:val="24"/>
            <w:shd w:val="clear" w:color="auto" w:fill="FFFFFF"/>
          </w:rPr>
          <w:t>4.2</w:t>
        </w:r>
        <w:r w:rsidR="008B1D73">
          <w:rPr>
            <w:rFonts w:ascii="Times New Roman" w:eastAsia="楷体_GB2312" w:hAnsi="Times New Roman"/>
            <w:b/>
            <w:smallCaps/>
            <w:sz w:val="24"/>
            <w:szCs w:val="24"/>
            <w:shd w:val="clear" w:color="auto" w:fill="FFFFFF"/>
          </w:rPr>
          <w:t>事件调查</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_Toc12480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28</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32165" w:history="1">
        <w:r w:rsidR="008B1D73">
          <w:rPr>
            <w:rFonts w:ascii="Times New Roman" w:eastAsia="楷体_GB2312" w:hAnsi="Times New Roman"/>
            <w:b/>
            <w:smallCaps/>
            <w:sz w:val="24"/>
            <w:szCs w:val="24"/>
            <w:shd w:val="clear" w:color="auto" w:fill="FFFFFF"/>
          </w:rPr>
          <w:t>4.3</w:t>
        </w:r>
        <w:r w:rsidR="008B1D73">
          <w:rPr>
            <w:rFonts w:ascii="Times New Roman" w:eastAsia="楷体_GB2312" w:hAnsi="Times New Roman"/>
            <w:b/>
            <w:smallCaps/>
            <w:sz w:val="24"/>
            <w:szCs w:val="24"/>
            <w:shd w:val="clear" w:color="auto" w:fill="FFFFFF"/>
          </w:rPr>
          <w:t>损害评估</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_Toc32165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28</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2252" w:history="1">
        <w:r w:rsidR="008B1D73">
          <w:rPr>
            <w:rFonts w:ascii="Times New Roman" w:eastAsia="楷体_GB2312" w:hAnsi="Times New Roman"/>
            <w:b/>
            <w:smallCaps/>
            <w:sz w:val="24"/>
            <w:szCs w:val="24"/>
            <w:shd w:val="clear" w:color="auto" w:fill="FFFFFF"/>
          </w:rPr>
          <w:t>4.4</w:t>
        </w:r>
        <w:r w:rsidR="008B1D73">
          <w:rPr>
            <w:rFonts w:ascii="Times New Roman" w:eastAsia="楷体_GB2312" w:hAnsi="Times New Roman"/>
            <w:b/>
            <w:smallCaps/>
            <w:sz w:val="24"/>
            <w:szCs w:val="24"/>
            <w:shd w:val="clear" w:color="auto" w:fill="FFFFFF"/>
          </w:rPr>
          <w:t>善后处置</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_Toc12252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29</w:t>
        </w:r>
        <w:r w:rsidR="008B1D73">
          <w:rPr>
            <w:rFonts w:ascii="Times New Roman" w:hAnsi="Times New Roman"/>
            <w:b/>
            <w:sz w:val="24"/>
            <w:szCs w:val="24"/>
          </w:rPr>
          <w:fldChar w:fldCharType="end"/>
        </w:r>
      </w:hyperlink>
    </w:p>
    <w:p w:rsidR="00BE5728" w:rsidRDefault="00520135">
      <w:pPr>
        <w:pStyle w:val="10"/>
        <w:tabs>
          <w:tab w:val="right" w:leader="dot" w:pos="8306"/>
        </w:tabs>
        <w:spacing w:line="360" w:lineRule="auto"/>
        <w:rPr>
          <w:rFonts w:ascii="Times New Roman" w:hAnsi="Times New Roman"/>
          <w:b/>
          <w:sz w:val="24"/>
          <w:szCs w:val="24"/>
        </w:rPr>
      </w:pPr>
      <w:hyperlink w:anchor="_Toc4851" w:history="1">
        <w:r w:rsidR="008B1D73">
          <w:rPr>
            <w:rFonts w:ascii="Times New Roman" w:eastAsia="黑体" w:hAnsi="Times New Roman"/>
            <w:b/>
            <w:sz w:val="24"/>
            <w:szCs w:val="24"/>
            <w:shd w:val="clear" w:color="auto" w:fill="FFFFFF"/>
          </w:rPr>
          <w:t>5</w:t>
        </w:r>
        <w:r w:rsidR="008B1D73">
          <w:rPr>
            <w:rFonts w:ascii="Times New Roman" w:eastAsia="黑体" w:hAnsi="Times New Roman"/>
            <w:b/>
            <w:sz w:val="24"/>
            <w:szCs w:val="24"/>
            <w:shd w:val="clear" w:color="auto" w:fill="FFFFFF"/>
          </w:rPr>
          <w:t>应急保障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_Toc4851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8457" w:history="1">
        <w:r w:rsidR="008B1D73">
          <w:rPr>
            <w:rFonts w:ascii="Times New Roman" w:eastAsia="楷体_GB2312" w:hAnsi="Times New Roman"/>
            <w:b/>
            <w:smallCaps/>
            <w:sz w:val="24"/>
            <w:szCs w:val="24"/>
            <w:shd w:val="clear" w:color="auto" w:fill="FFFFFF"/>
          </w:rPr>
          <w:t>5.1</w:t>
        </w:r>
        <w:r w:rsidR="008B1D73">
          <w:rPr>
            <w:rFonts w:ascii="Times New Roman" w:eastAsia="楷体_GB2312" w:hAnsi="Times New Roman"/>
            <w:b/>
            <w:smallCaps/>
            <w:sz w:val="24"/>
            <w:szCs w:val="24"/>
            <w:shd w:val="clear" w:color="auto" w:fill="FFFFFF"/>
          </w:rPr>
          <w:t>队伍保障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_Toc28457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29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2810" w:history="1">
        <w:r w:rsidR="008B1D73">
          <w:rPr>
            <w:rFonts w:ascii="Times New Roman" w:eastAsia="楷体_GB2312" w:hAnsi="Times New Roman"/>
            <w:b/>
            <w:smallCaps/>
            <w:sz w:val="24"/>
            <w:szCs w:val="24"/>
            <w:shd w:val="clear" w:color="auto" w:fill="FFFFFF"/>
          </w:rPr>
          <w:t>5.2</w:t>
        </w:r>
        <w:r w:rsidR="008B1D73">
          <w:rPr>
            <w:rFonts w:ascii="Times New Roman" w:eastAsia="楷体_GB2312" w:hAnsi="Times New Roman"/>
            <w:b/>
            <w:smallCaps/>
            <w:sz w:val="24"/>
            <w:szCs w:val="24"/>
            <w:shd w:val="clear" w:color="auto" w:fill="FFFFFF"/>
          </w:rPr>
          <w:t>物资保障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_Toc12810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30</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7403" w:history="1">
        <w:r w:rsidR="008B1D73">
          <w:rPr>
            <w:rFonts w:ascii="Times New Roman" w:eastAsia="楷体_GB2312" w:hAnsi="Times New Roman"/>
            <w:b/>
            <w:smallCaps/>
            <w:sz w:val="24"/>
            <w:szCs w:val="24"/>
            <w:shd w:val="clear" w:color="auto" w:fill="FFFFFF"/>
          </w:rPr>
          <w:t>5.3</w:t>
        </w:r>
        <w:r w:rsidR="008B1D73">
          <w:rPr>
            <w:rFonts w:ascii="Times New Roman" w:eastAsia="楷体_GB2312" w:hAnsi="Times New Roman"/>
            <w:b/>
            <w:smallCaps/>
            <w:sz w:val="24"/>
            <w:szCs w:val="24"/>
            <w:shd w:val="clear" w:color="auto" w:fill="FFFFFF"/>
          </w:rPr>
          <w:t>通信与信息保障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_Toc27403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30</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5229" w:history="1">
        <w:r w:rsidR="008B1D73">
          <w:rPr>
            <w:rFonts w:ascii="Times New Roman" w:eastAsia="楷体_GB2312" w:hAnsi="Times New Roman"/>
            <w:b/>
            <w:smallCaps/>
            <w:sz w:val="24"/>
            <w:szCs w:val="24"/>
            <w:shd w:val="clear" w:color="auto" w:fill="FFFFFF"/>
          </w:rPr>
          <w:t>5.4</w:t>
        </w:r>
        <w:r w:rsidR="008B1D73">
          <w:rPr>
            <w:rFonts w:ascii="Times New Roman" w:eastAsia="楷体_GB2312" w:hAnsi="Times New Roman"/>
            <w:b/>
            <w:smallCaps/>
            <w:sz w:val="24"/>
            <w:szCs w:val="24"/>
            <w:shd w:val="clear" w:color="auto" w:fill="FFFFFF"/>
          </w:rPr>
          <w:t>经费保障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_Toc25229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30</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4100" w:history="1">
        <w:r w:rsidR="008B1D73">
          <w:rPr>
            <w:rFonts w:ascii="Times New Roman" w:eastAsia="楷体_GB2312" w:hAnsi="Times New Roman"/>
            <w:b/>
            <w:smallCaps/>
            <w:sz w:val="24"/>
            <w:szCs w:val="24"/>
            <w:shd w:val="clear" w:color="auto" w:fill="FFFFFF"/>
          </w:rPr>
          <w:t>5.5</w:t>
        </w:r>
        <w:r w:rsidR="008B1D73">
          <w:rPr>
            <w:rFonts w:ascii="Times New Roman" w:eastAsia="楷体_GB2312" w:hAnsi="Times New Roman"/>
            <w:b/>
            <w:smallCaps/>
            <w:sz w:val="24"/>
            <w:szCs w:val="24"/>
            <w:shd w:val="clear" w:color="auto" w:fill="FFFFFF"/>
          </w:rPr>
          <w:t>交通保障</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_Toc24100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31</w:t>
        </w:r>
        <w:r w:rsidR="008B1D73">
          <w:rPr>
            <w:rFonts w:ascii="Times New Roman" w:hAnsi="Times New Roman"/>
            <w:b/>
            <w:sz w:val="24"/>
            <w:szCs w:val="24"/>
          </w:rPr>
          <w:fldChar w:fldCharType="end"/>
        </w:r>
      </w:hyperlink>
    </w:p>
    <w:p w:rsidR="00BE5728" w:rsidRDefault="00520135">
      <w:pPr>
        <w:pStyle w:val="10"/>
        <w:tabs>
          <w:tab w:val="right" w:leader="dot" w:pos="8306"/>
        </w:tabs>
        <w:spacing w:line="360" w:lineRule="auto"/>
        <w:rPr>
          <w:rFonts w:ascii="Times New Roman" w:hAnsi="Times New Roman"/>
          <w:b/>
          <w:sz w:val="24"/>
          <w:szCs w:val="24"/>
        </w:rPr>
      </w:pPr>
      <w:hyperlink w:anchor="_Toc10234" w:history="1">
        <w:r w:rsidR="008B1D73">
          <w:rPr>
            <w:rFonts w:ascii="Times New Roman" w:eastAsia="黑体" w:hAnsi="Times New Roman"/>
            <w:b/>
            <w:sz w:val="24"/>
            <w:szCs w:val="24"/>
            <w:shd w:val="clear" w:color="auto" w:fill="FFFFFF"/>
          </w:rPr>
          <w:t>6</w:t>
        </w:r>
        <w:r w:rsidR="008B1D73">
          <w:rPr>
            <w:rFonts w:ascii="Times New Roman" w:eastAsia="黑体" w:hAnsi="Times New Roman"/>
            <w:b/>
            <w:sz w:val="24"/>
            <w:szCs w:val="24"/>
            <w:shd w:val="clear" w:color="auto" w:fill="FFFFFF"/>
          </w:rPr>
          <w:t>附则</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_Toc10234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31</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1221" w:history="1">
        <w:r w:rsidR="008B1D73">
          <w:rPr>
            <w:rFonts w:ascii="Times New Roman" w:eastAsia="楷体_GB2312" w:hAnsi="Times New Roman"/>
            <w:b/>
            <w:smallCaps/>
            <w:sz w:val="24"/>
            <w:szCs w:val="24"/>
            <w:shd w:val="clear" w:color="auto" w:fill="FFFFFF"/>
          </w:rPr>
          <w:t>6.1</w:t>
        </w:r>
        <w:r w:rsidR="008B1D73">
          <w:rPr>
            <w:rFonts w:ascii="Times New Roman" w:eastAsia="楷体_GB2312" w:hAnsi="Times New Roman"/>
            <w:b/>
            <w:smallCaps/>
            <w:sz w:val="24"/>
            <w:szCs w:val="24"/>
            <w:shd w:val="clear" w:color="auto" w:fill="FFFFFF"/>
          </w:rPr>
          <w:t>名词术语解释</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_Toc11221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31</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30368" w:history="1">
        <w:r w:rsidR="008B1D73">
          <w:rPr>
            <w:rFonts w:ascii="Times New Roman" w:eastAsia="楷体_GB2312" w:hAnsi="Times New Roman"/>
            <w:b/>
            <w:smallCaps/>
            <w:sz w:val="24"/>
            <w:szCs w:val="24"/>
            <w:shd w:val="clear" w:color="auto" w:fill="FFFFFF"/>
          </w:rPr>
          <w:t>6.2</w:t>
        </w:r>
        <w:r w:rsidR="008B1D73">
          <w:rPr>
            <w:rFonts w:ascii="Times New Roman" w:eastAsia="楷体_GB2312" w:hAnsi="Times New Roman"/>
            <w:b/>
            <w:smallCaps/>
            <w:sz w:val="24"/>
            <w:szCs w:val="24"/>
            <w:shd w:val="clear" w:color="auto" w:fill="FFFFFF"/>
          </w:rPr>
          <w:t>预案解释权属</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_Toc30368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32</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25562" w:history="1">
        <w:r w:rsidR="008B1D73">
          <w:rPr>
            <w:rFonts w:ascii="Times New Roman" w:eastAsia="楷体_GB2312" w:hAnsi="Times New Roman"/>
            <w:b/>
            <w:smallCaps/>
            <w:sz w:val="24"/>
            <w:szCs w:val="24"/>
            <w:shd w:val="clear" w:color="auto" w:fill="FFFFFF"/>
          </w:rPr>
          <w:t>6.3</w:t>
        </w:r>
        <w:r w:rsidR="008B1D73">
          <w:rPr>
            <w:rFonts w:ascii="Times New Roman" w:eastAsia="楷体_GB2312" w:hAnsi="Times New Roman"/>
            <w:b/>
            <w:smallCaps/>
            <w:sz w:val="24"/>
            <w:szCs w:val="24"/>
            <w:shd w:val="clear" w:color="auto" w:fill="FFFFFF"/>
          </w:rPr>
          <w:t>预案演练和修订</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_Toc25562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32</w:t>
        </w:r>
        <w:r w:rsidR="008B1D73">
          <w:rPr>
            <w:rFonts w:ascii="Times New Roman" w:hAnsi="Times New Roman"/>
            <w:b/>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331" w:history="1">
        <w:r w:rsidR="008B1D73">
          <w:rPr>
            <w:rFonts w:ascii="Times New Roman" w:eastAsia="仿宋_GB2312" w:hAnsi="Times New Roman"/>
            <w:sz w:val="24"/>
            <w:szCs w:val="24"/>
          </w:rPr>
          <w:t>6.3.1</w:t>
        </w:r>
        <w:r w:rsidR="008B1D73">
          <w:rPr>
            <w:rFonts w:ascii="Times New Roman" w:eastAsia="仿宋_GB2312" w:hAnsi="Times New Roman"/>
            <w:sz w:val="24"/>
            <w:szCs w:val="24"/>
          </w:rPr>
          <w:t>演练要求</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_Toc331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33</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20425" w:history="1">
        <w:r w:rsidR="008B1D73">
          <w:rPr>
            <w:rFonts w:ascii="Times New Roman" w:eastAsia="仿宋_GB2312" w:hAnsi="Times New Roman"/>
            <w:sz w:val="24"/>
            <w:szCs w:val="24"/>
          </w:rPr>
          <w:t>6.3.2</w:t>
        </w:r>
        <w:r w:rsidR="008B1D73">
          <w:rPr>
            <w:rFonts w:ascii="Times New Roman" w:eastAsia="仿宋_GB2312" w:hAnsi="Times New Roman"/>
            <w:sz w:val="24"/>
            <w:szCs w:val="24"/>
          </w:rPr>
          <w:t>演练内容</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_Toc20425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33</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1597" w:history="1">
        <w:r w:rsidR="008B1D73">
          <w:rPr>
            <w:rFonts w:ascii="Times New Roman" w:eastAsia="仿宋_GB2312" w:hAnsi="Times New Roman"/>
            <w:sz w:val="24"/>
            <w:szCs w:val="24"/>
          </w:rPr>
          <w:t>6.3.3</w:t>
        </w:r>
        <w:r w:rsidR="008B1D73">
          <w:rPr>
            <w:rFonts w:ascii="Times New Roman" w:eastAsia="仿宋_GB2312" w:hAnsi="Times New Roman"/>
            <w:sz w:val="24"/>
            <w:szCs w:val="24"/>
          </w:rPr>
          <w:t>演练程序</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_Toc11597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34</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6758" w:history="1">
        <w:r w:rsidR="008B1D73">
          <w:rPr>
            <w:rFonts w:ascii="Times New Roman" w:eastAsia="仿宋_GB2312" w:hAnsi="Times New Roman"/>
            <w:sz w:val="24"/>
            <w:szCs w:val="24"/>
          </w:rPr>
          <w:t>6.3.4</w:t>
        </w:r>
        <w:r w:rsidR="008B1D73">
          <w:rPr>
            <w:rFonts w:ascii="Times New Roman" w:eastAsia="仿宋_GB2312" w:hAnsi="Times New Roman"/>
            <w:sz w:val="24"/>
            <w:szCs w:val="24"/>
          </w:rPr>
          <w:t>演练频次</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_Toc16758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35</w:t>
        </w:r>
        <w:r w:rsidR="008B1D73">
          <w:rPr>
            <w:rFonts w:ascii="Times New Roman" w:hAnsi="Times New Roman"/>
            <w:sz w:val="24"/>
            <w:szCs w:val="24"/>
          </w:rPr>
          <w:fldChar w:fldCharType="end"/>
        </w:r>
      </w:hyperlink>
    </w:p>
    <w:p w:rsidR="00BE5728" w:rsidRDefault="00520135">
      <w:pPr>
        <w:pStyle w:val="30"/>
        <w:tabs>
          <w:tab w:val="right" w:leader="dot" w:pos="8306"/>
        </w:tabs>
        <w:spacing w:line="360" w:lineRule="auto"/>
        <w:rPr>
          <w:rFonts w:ascii="Times New Roman" w:hAnsi="Times New Roman"/>
          <w:sz w:val="24"/>
          <w:szCs w:val="24"/>
        </w:rPr>
      </w:pPr>
      <w:hyperlink w:anchor="_Toc10188" w:history="1">
        <w:r w:rsidR="008B1D73">
          <w:rPr>
            <w:rFonts w:ascii="Times New Roman" w:eastAsia="仿宋_GB2312" w:hAnsi="Times New Roman"/>
            <w:sz w:val="24"/>
            <w:szCs w:val="24"/>
          </w:rPr>
          <w:t>6.3.5</w:t>
        </w:r>
        <w:r w:rsidR="008B1D73">
          <w:rPr>
            <w:rFonts w:ascii="Times New Roman" w:eastAsia="仿宋_GB2312" w:hAnsi="Times New Roman"/>
            <w:sz w:val="24"/>
            <w:szCs w:val="24"/>
          </w:rPr>
          <w:t>预案修订</w:t>
        </w:r>
        <w:r w:rsidR="008B1D73">
          <w:rPr>
            <w:rFonts w:ascii="Times New Roman" w:hAnsi="Times New Roman"/>
            <w:sz w:val="24"/>
            <w:szCs w:val="24"/>
          </w:rPr>
          <w:tab/>
        </w:r>
        <w:r w:rsidR="008B1D73">
          <w:rPr>
            <w:rFonts w:ascii="Times New Roman" w:hAnsi="Times New Roman"/>
            <w:sz w:val="24"/>
            <w:szCs w:val="24"/>
          </w:rPr>
          <w:fldChar w:fldCharType="begin"/>
        </w:r>
        <w:r w:rsidR="008B1D73">
          <w:rPr>
            <w:rFonts w:ascii="Times New Roman" w:hAnsi="Times New Roman"/>
            <w:sz w:val="24"/>
            <w:szCs w:val="24"/>
          </w:rPr>
          <w:instrText xml:space="preserve"> PAGEREF _Toc10188 \h </w:instrText>
        </w:r>
        <w:r w:rsidR="008B1D73">
          <w:rPr>
            <w:rFonts w:ascii="Times New Roman" w:hAnsi="Times New Roman"/>
            <w:sz w:val="24"/>
            <w:szCs w:val="24"/>
          </w:rPr>
        </w:r>
        <w:r w:rsidR="008B1D73">
          <w:rPr>
            <w:rFonts w:ascii="Times New Roman" w:hAnsi="Times New Roman"/>
            <w:sz w:val="24"/>
            <w:szCs w:val="24"/>
          </w:rPr>
          <w:fldChar w:fldCharType="separate"/>
        </w:r>
        <w:r w:rsidR="008B1D73">
          <w:rPr>
            <w:rFonts w:ascii="Times New Roman" w:hAnsi="Times New Roman"/>
            <w:sz w:val="24"/>
            <w:szCs w:val="24"/>
          </w:rPr>
          <w:t>35</w:t>
        </w:r>
        <w:r w:rsidR="008B1D73">
          <w:rPr>
            <w:rFonts w:ascii="Times New Roman" w:hAnsi="Times New Roman"/>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0875" w:history="1">
        <w:r w:rsidR="008B1D73">
          <w:rPr>
            <w:rFonts w:ascii="Times New Roman" w:eastAsia="楷体_GB2312" w:hAnsi="Times New Roman"/>
            <w:b/>
            <w:smallCaps/>
            <w:sz w:val="24"/>
            <w:szCs w:val="24"/>
            <w:shd w:val="clear" w:color="auto" w:fill="FFFFFF"/>
          </w:rPr>
          <w:t>6.4</w:t>
        </w:r>
        <w:r w:rsidR="008B1D73">
          <w:rPr>
            <w:rFonts w:ascii="Times New Roman" w:eastAsia="楷体_GB2312" w:hAnsi="Times New Roman"/>
            <w:b/>
            <w:smallCaps/>
            <w:sz w:val="24"/>
            <w:szCs w:val="24"/>
            <w:shd w:val="clear" w:color="auto" w:fill="FFFFFF"/>
          </w:rPr>
          <w:t>预案</w:t>
        </w:r>
        <w:r w:rsidR="00212552">
          <w:rPr>
            <w:rFonts w:ascii="Times New Roman" w:eastAsia="楷体_GB2312" w:hAnsi="Times New Roman" w:hint="eastAsia"/>
            <w:b/>
            <w:smallCaps/>
            <w:sz w:val="24"/>
            <w:szCs w:val="24"/>
            <w:shd w:val="clear" w:color="auto" w:fill="FFFFFF"/>
          </w:rPr>
          <w:t>施行</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_Toc20875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35</w:t>
        </w:r>
        <w:r w:rsidR="008B1D73">
          <w:rPr>
            <w:rFonts w:ascii="Times New Roman" w:hAnsi="Times New Roman"/>
            <w:b/>
            <w:sz w:val="24"/>
            <w:szCs w:val="24"/>
          </w:rPr>
          <w:fldChar w:fldCharType="end"/>
        </w:r>
      </w:hyperlink>
    </w:p>
    <w:p w:rsidR="00BE5728" w:rsidRDefault="00520135">
      <w:pPr>
        <w:pStyle w:val="10"/>
        <w:tabs>
          <w:tab w:val="right" w:leader="dot" w:pos="8306"/>
        </w:tabs>
        <w:spacing w:line="360" w:lineRule="auto"/>
        <w:rPr>
          <w:rFonts w:ascii="Times New Roman" w:hAnsi="Times New Roman"/>
          <w:b/>
          <w:sz w:val="24"/>
          <w:szCs w:val="24"/>
        </w:rPr>
      </w:pPr>
      <w:hyperlink w:anchor="_Toc11898" w:history="1">
        <w:r w:rsidR="008B1D73">
          <w:rPr>
            <w:rFonts w:ascii="Times New Roman" w:eastAsia="黑体" w:hAnsi="Times New Roman"/>
            <w:b/>
            <w:sz w:val="24"/>
            <w:szCs w:val="24"/>
            <w:shd w:val="clear" w:color="auto" w:fill="FFFFFF"/>
          </w:rPr>
          <w:t>7</w:t>
        </w:r>
        <w:r w:rsidR="008B1D73">
          <w:rPr>
            <w:rFonts w:ascii="Times New Roman" w:eastAsia="黑体" w:hAnsi="Times New Roman"/>
            <w:b/>
            <w:sz w:val="24"/>
            <w:szCs w:val="24"/>
            <w:shd w:val="clear" w:color="auto" w:fill="FFFFFF"/>
          </w:rPr>
          <w:t>附件</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_Toc11898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36</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30681"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1</w:t>
        </w:r>
        <w:r w:rsidR="008B1D73">
          <w:rPr>
            <w:rFonts w:ascii="Times New Roman" w:eastAsia="楷体_GB2312" w:hAnsi="Times New Roman"/>
            <w:b/>
            <w:smallCaps/>
            <w:sz w:val="24"/>
            <w:szCs w:val="24"/>
            <w:shd w:val="clear" w:color="auto" w:fill="FFFFFF"/>
          </w:rPr>
          <w:t>：应急组织指挥体系框图</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_Toc30681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36</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9479"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2</w:t>
        </w:r>
        <w:r w:rsidR="008B1D73">
          <w:rPr>
            <w:rFonts w:ascii="Times New Roman" w:eastAsia="楷体_GB2312" w:hAnsi="Times New Roman"/>
            <w:b/>
            <w:smallCaps/>
            <w:sz w:val="24"/>
            <w:szCs w:val="24"/>
            <w:shd w:val="clear" w:color="auto" w:fill="FFFFFF"/>
          </w:rPr>
          <w:t>：应急组织指挥机构职责</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_Toc29479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37</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5570"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3</w:t>
        </w:r>
        <w:r w:rsidR="008B1D73">
          <w:rPr>
            <w:rFonts w:ascii="Times New Roman" w:eastAsia="楷体_GB2312" w:hAnsi="Times New Roman"/>
            <w:b/>
            <w:smallCaps/>
            <w:sz w:val="24"/>
            <w:szCs w:val="24"/>
            <w:shd w:val="clear" w:color="auto" w:fill="FFFFFF"/>
          </w:rPr>
          <w:t>：应急救援部门、部门联系人及联系电话</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_Toc15570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44</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5742"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4</w:t>
        </w:r>
        <w:r w:rsidR="008B1D73">
          <w:rPr>
            <w:rFonts w:ascii="Times New Roman" w:eastAsia="楷体_GB2312" w:hAnsi="Times New Roman"/>
            <w:b/>
            <w:smallCaps/>
            <w:sz w:val="24"/>
            <w:szCs w:val="24"/>
            <w:shd w:val="clear" w:color="auto" w:fill="FFFFFF"/>
          </w:rPr>
          <w:t>：应急响应流程图</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_Toc25742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46</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3598" w:history="1">
        <w:r w:rsidR="008B1D73">
          <w:rPr>
            <w:rFonts w:ascii="Times New Roman" w:eastAsia="楷体_GB2312" w:hAnsi="Times New Roman"/>
            <w:b/>
            <w:smallCaps/>
            <w:sz w:val="24"/>
            <w:szCs w:val="24"/>
            <w:shd w:val="clear" w:color="auto" w:fill="FFFFFF"/>
          </w:rPr>
          <w:t>附表</w:t>
        </w:r>
        <w:r w:rsidR="008B1D73">
          <w:rPr>
            <w:rFonts w:ascii="Times New Roman" w:eastAsia="楷体_GB2312" w:hAnsi="Times New Roman"/>
            <w:b/>
            <w:smallCaps/>
            <w:sz w:val="24"/>
            <w:szCs w:val="24"/>
            <w:shd w:val="clear" w:color="auto" w:fill="FFFFFF"/>
          </w:rPr>
          <w:t>5</w:t>
        </w:r>
        <w:r w:rsidR="008B1D73">
          <w:rPr>
            <w:rFonts w:ascii="Times New Roman" w:eastAsia="楷体_GB2312" w:hAnsi="Times New Roman"/>
            <w:b/>
            <w:smallCaps/>
            <w:sz w:val="24"/>
            <w:szCs w:val="24"/>
            <w:shd w:val="clear" w:color="auto" w:fill="FFFFFF"/>
          </w:rPr>
          <w:t>：庄河市级应急物资及装备一览表</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_Toc3598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47</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25252"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6</w:t>
        </w:r>
        <w:r w:rsidR="008B1D73">
          <w:rPr>
            <w:rFonts w:ascii="Times New Roman" w:eastAsia="楷体_GB2312" w:hAnsi="Times New Roman"/>
            <w:b/>
            <w:smallCaps/>
            <w:sz w:val="24"/>
            <w:szCs w:val="24"/>
            <w:shd w:val="clear" w:color="auto" w:fill="FFFFFF"/>
          </w:rPr>
          <w:t>：城山镇应急物资及装备一览表</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_Toc25252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49</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6157"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7</w:t>
        </w:r>
        <w:r w:rsidR="008B1D73">
          <w:rPr>
            <w:rFonts w:ascii="Times New Roman" w:eastAsia="楷体_GB2312" w:hAnsi="Times New Roman"/>
            <w:b/>
            <w:smallCaps/>
            <w:sz w:val="24"/>
            <w:szCs w:val="24"/>
            <w:shd w:val="clear" w:color="auto" w:fill="FFFFFF"/>
          </w:rPr>
          <w:t>：格式文件</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_Toc6157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52</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b/>
          <w:sz w:val="24"/>
          <w:szCs w:val="24"/>
        </w:rPr>
      </w:pPr>
      <w:hyperlink w:anchor="_Toc11008"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8</w:t>
        </w:r>
        <w:r w:rsidR="008B1D73">
          <w:rPr>
            <w:rFonts w:ascii="Times New Roman" w:eastAsia="楷体_GB2312" w:hAnsi="Times New Roman"/>
            <w:b/>
            <w:smallCaps/>
            <w:sz w:val="24"/>
            <w:szCs w:val="24"/>
            <w:shd w:val="clear" w:color="auto" w:fill="FFFFFF"/>
          </w:rPr>
          <w:t>：不同超标项目的推荐技术</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_Toc11008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58</w:t>
        </w:r>
        <w:r w:rsidR="008B1D73">
          <w:rPr>
            <w:rFonts w:ascii="Times New Roman" w:hAnsi="Times New Roman"/>
            <w:b/>
            <w:sz w:val="24"/>
            <w:szCs w:val="24"/>
          </w:rPr>
          <w:fldChar w:fldCharType="end"/>
        </w:r>
      </w:hyperlink>
    </w:p>
    <w:p w:rsidR="00BE5728" w:rsidRDefault="00520135">
      <w:pPr>
        <w:pStyle w:val="21"/>
        <w:tabs>
          <w:tab w:val="right" w:leader="dot" w:pos="8306"/>
        </w:tabs>
        <w:spacing w:line="360" w:lineRule="auto"/>
        <w:rPr>
          <w:rFonts w:ascii="Times New Roman" w:hAnsi="Times New Roman"/>
          <w:sz w:val="24"/>
          <w:szCs w:val="24"/>
        </w:rPr>
      </w:pPr>
      <w:hyperlink w:anchor="_Toc12943" w:history="1">
        <w:r w:rsidR="008B1D73">
          <w:rPr>
            <w:rFonts w:ascii="Times New Roman" w:eastAsia="楷体_GB2312" w:hAnsi="Times New Roman"/>
            <w:b/>
            <w:smallCaps/>
            <w:sz w:val="24"/>
            <w:szCs w:val="24"/>
            <w:shd w:val="clear" w:color="auto" w:fill="FFFFFF"/>
          </w:rPr>
          <w:t>附件</w:t>
        </w:r>
        <w:r w:rsidR="008B1D73">
          <w:rPr>
            <w:rFonts w:ascii="Times New Roman" w:eastAsia="楷体_GB2312" w:hAnsi="Times New Roman"/>
            <w:b/>
            <w:smallCaps/>
            <w:sz w:val="24"/>
            <w:szCs w:val="24"/>
            <w:shd w:val="clear" w:color="auto" w:fill="FFFFFF"/>
          </w:rPr>
          <w:t>9</w:t>
        </w:r>
        <w:r w:rsidR="008B1D73">
          <w:rPr>
            <w:rFonts w:ascii="Times New Roman" w:eastAsia="楷体_GB2312" w:hAnsi="Times New Roman"/>
            <w:b/>
            <w:smallCaps/>
            <w:sz w:val="24"/>
            <w:szCs w:val="24"/>
            <w:shd w:val="clear" w:color="auto" w:fill="FFFFFF"/>
          </w:rPr>
          <w:t>：地下水质量常规指标及限值</w:t>
        </w:r>
        <w:r w:rsidR="008B1D73">
          <w:rPr>
            <w:rFonts w:ascii="Times New Roman" w:hAnsi="Times New Roman"/>
            <w:b/>
            <w:sz w:val="24"/>
            <w:szCs w:val="24"/>
          </w:rPr>
          <w:tab/>
        </w:r>
        <w:r w:rsidR="008B1D73">
          <w:rPr>
            <w:rFonts w:ascii="Times New Roman" w:hAnsi="Times New Roman"/>
            <w:b/>
            <w:sz w:val="24"/>
            <w:szCs w:val="24"/>
          </w:rPr>
          <w:fldChar w:fldCharType="begin"/>
        </w:r>
        <w:r w:rsidR="008B1D73">
          <w:rPr>
            <w:rFonts w:ascii="Times New Roman" w:hAnsi="Times New Roman"/>
            <w:b/>
            <w:sz w:val="24"/>
            <w:szCs w:val="24"/>
          </w:rPr>
          <w:instrText xml:space="preserve"> PAGEREF _Toc12943 \h </w:instrText>
        </w:r>
        <w:r w:rsidR="008B1D73">
          <w:rPr>
            <w:rFonts w:ascii="Times New Roman" w:hAnsi="Times New Roman"/>
            <w:b/>
            <w:sz w:val="24"/>
            <w:szCs w:val="24"/>
          </w:rPr>
        </w:r>
        <w:r w:rsidR="008B1D73">
          <w:rPr>
            <w:rFonts w:ascii="Times New Roman" w:hAnsi="Times New Roman"/>
            <w:b/>
            <w:sz w:val="24"/>
            <w:szCs w:val="24"/>
          </w:rPr>
          <w:fldChar w:fldCharType="separate"/>
        </w:r>
        <w:r w:rsidR="008B1D73">
          <w:rPr>
            <w:rFonts w:ascii="Times New Roman" w:hAnsi="Times New Roman"/>
            <w:b/>
            <w:sz w:val="24"/>
            <w:szCs w:val="24"/>
          </w:rPr>
          <w:t>59</w:t>
        </w:r>
        <w:r w:rsidR="008B1D73">
          <w:rPr>
            <w:rFonts w:ascii="Times New Roman" w:hAnsi="Times New Roman"/>
            <w:b/>
            <w:sz w:val="24"/>
            <w:szCs w:val="24"/>
          </w:rPr>
          <w:fldChar w:fldCharType="end"/>
        </w:r>
      </w:hyperlink>
    </w:p>
    <w:p w:rsidR="00BE5728" w:rsidRDefault="008B1D73">
      <w:pPr>
        <w:spacing w:line="360" w:lineRule="auto"/>
      </w:pPr>
      <w:r>
        <w:rPr>
          <w:rFonts w:ascii="Times New Roman" w:eastAsia="仿宋_GB2312" w:hAnsi="Times New Roman"/>
          <w:sz w:val="24"/>
          <w:szCs w:val="24"/>
        </w:rPr>
        <w:fldChar w:fldCharType="end"/>
      </w:r>
    </w:p>
    <w:p w:rsidR="00BE5728" w:rsidRDefault="00BE5728">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BE5728">
          <w:footerReference w:type="default" r:id="rId9"/>
          <w:pgSz w:w="11906" w:h="16838"/>
          <w:pgMar w:top="1440" w:right="1800" w:bottom="1440" w:left="1800" w:header="851" w:footer="992" w:gutter="0"/>
          <w:pgNumType w:fmt="upperRoman" w:start="1"/>
          <w:cols w:space="425"/>
          <w:docGrid w:type="lines" w:linePitch="312"/>
        </w:sectPr>
      </w:pPr>
    </w:p>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7" w:name="_Toc16811"/>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7"/>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 w:name="_Toc26611"/>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8"/>
    </w:p>
    <w:p w:rsidR="00BE5728" w:rsidRDefault="008B1D73">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城山镇城山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9616"/>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9"/>
    </w:p>
    <w:p w:rsidR="00BE5728" w:rsidRDefault="008B1D73">
      <w:pPr>
        <w:pStyle w:val="3"/>
        <w:spacing w:beforeLines="50" w:before="156" w:afterLines="50" w:after="156"/>
        <w:rPr>
          <w:rFonts w:ascii="Times New Roman" w:eastAsia="仿宋_GB2312" w:hAnsi="Times New Roman"/>
        </w:rPr>
      </w:pPr>
      <w:bookmarkStart w:id="10" w:name="_Toc548_WPSOffice_Level2"/>
      <w:bookmarkStart w:id="11" w:name="_Toc19202"/>
      <w:bookmarkStart w:id="12" w:name="_Toc5223_WPSOffice_Level2"/>
      <w:bookmarkStart w:id="13" w:name="_Toc12431"/>
      <w:r>
        <w:rPr>
          <w:rFonts w:ascii="Times New Roman" w:eastAsia="仿宋_GB2312" w:hAnsi="Times New Roman"/>
        </w:rPr>
        <w:t>1.2.1</w:t>
      </w:r>
      <w:r>
        <w:rPr>
          <w:rFonts w:ascii="Times New Roman" w:eastAsia="仿宋_GB2312" w:hAnsi="Times New Roman"/>
        </w:rPr>
        <w:t>主要法律、法规及规章</w:t>
      </w:r>
      <w:bookmarkEnd w:id="10"/>
      <w:bookmarkEnd w:id="11"/>
      <w:bookmarkEnd w:id="12"/>
      <w:bookmarkEnd w:id="13"/>
    </w:p>
    <w:p w:rsidR="00BE5728" w:rsidRDefault="008B1D73">
      <w:pPr>
        <w:spacing w:line="360" w:lineRule="auto"/>
        <w:ind w:firstLineChars="225" w:firstLine="630"/>
        <w:rPr>
          <w:rFonts w:ascii="Times New Roman" w:eastAsia="仿宋_GB2312" w:hAnsi="Times New Roman"/>
          <w:sz w:val="28"/>
          <w:szCs w:val="30"/>
        </w:rPr>
      </w:pPr>
      <w:bookmarkStart w:id="14" w:name="_Toc12860_WPSOffice_Level2"/>
      <w:bookmarkStart w:id="15" w:name="_Toc6482"/>
      <w:bookmarkStart w:id="16" w:name="_Toc27474_WPSOffice_Level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BE5728" w:rsidRDefault="008B1D73">
      <w:pPr>
        <w:pStyle w:val="3"/>
        <w:spacing w:beforeLines="50" w:before="156" w:afterLines="50" w:after="156"/>
        <w:rPr>
          <w:rFonts w:ascii="Times New Roman" w:eastAsia="仿宋_GB2312" w:hAnsi="Times New Roman"/>
        </w:rPr>
      </w:pPr>
      <w:bookmarkStart w:id="17" w:name="_Toc1154"/>
      <w:r>
        <w:rPr>
          <w:rFonts w:ascii="Times New Roman" w:eastAsia="仿宋_GB2312" w:hAnsi="Times New Roman"/>
        </w:rPr>
        <w:t>1.2.2</w:t>
      </w:r>
      <w:bookmarkEnd w:id="14"/>
      <w:r>
        <w:rPr>
          <w:rFonts w:ascii="Times New Roman" w:eastAsia="仿宋_GB2312" w:hAnsi="Times New Roman"/>
        </w:rPr>
        <w:t>有关预案、标准规范和规范性文件</w:t>
      </w:r>
      <w:bookmarkEnd w:id="15"/>
      <w:bookmarkEnd w:id="16"/>
      <w:bookmarkEnd w:id="17"/>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2011</w:t>
      </w:r>
      <w:r>
        <w:rPr>
          <w:rFonts w:ascii="Times New Roman" w:eastAsia="仿宋_GB2312" w:hAnsi="Times New Roman"/>
          <w:sz w:val="28"/>
          <w:szCs w:val="30"/>
        </w:rPr>
        <w:t>〕</w:t>
      </w:r>
      <w:proofErr w:type="gramEnd"/>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2012</w:t>
      </w:r>
      <w:r>
        <w:rPr>
          <w:rFonts w:ascii="Times New Roman" w:eastAsia="仿宋_GB2312" w:hAnsi="Times New Roman"/>
          <w:sz w:val="28"/>
          <w:szCs w:val="30"/>
        </w:rPr>
        <w:t>〕</w:t>
      </w:r>
      <w:proofErr w:type="gramEnd"/>
      <w:r>
        <w:rPr>
          <w:rFonts w:ascii="Times New Roman" w:eastAsia="仿宋_GB2312" w:hAnsi="Times New Roman"/>
          <w:sz w:val="28"/>
          <w:szCs w:val="30"/>
        </w:rPr>
        <w:t>50</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2014</w:t>
      </w:r>
      <w:r>
        <w:rPr>
          <w:rFonts w:ascii="Times New Roman" w:eastAsia="仿宋_GB2312" w:hAnsi="Times New Roman"/>
          <w:sz w:val="28"/>
          <w:szCs w:val="30"/>
        </w:rPr>
        <w:t>〕</w:t>
      </w:r>
      <w:proofErr w:type="gramEnd"/>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BE5728" w:rsidRDefault="008B1D73">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BE5728" w:rsidRDefault="008B1D73">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proofErr w:type="gramStart"/>
      <w:r>
        <w:rPr>
          <w:rFonts w:ascii="Times New Roman" w:eastAsia="仿宋_GB2312" w:hAnsi="Times New Roman" w:hint="eastAsia"/>
          <w:sz w:val="28"/>
          <w:szCs w:val="30"/>
        </w:rPr>
        <w:t>庄政</w:t>
      </w:r>
      <w:r>
        <w:rPr>
          <w:rFonts w:ascii="Times New Roman" w:eastAsia="仿宋_GB2312" w:hAnsi="Times New Roman"/>
          <w:sz w:val="28"/>
          <w:szCs w:val="30"/>
        </w:rPr>
        <w:t>办</w:t>
      </w:r>
      <w:proofErr w:type="gramEnd"/>
      <w:r>
        <w:rPr>
          <w:rFonts w:ascii="Times New Roman" w:eastAsia="仿宋_GB2312" w:hAnsi="Times New Roman"/>
          <w:sz w:val="28"/>
          <w:szCs w:val="30"/>
        </w:rPr>
        <w:t>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 w:name="_Toc10375"/>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8"/>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城山镇城山村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r>
        <w:rPr>
          <w:rFonts w:ascii="仿宋_GB2312" w:eastAsia="仿宋_GB2312" w:hAnsi="仿宋_GB2312" w:cs="仿宋_GB2312" w:hint="eastAsia"/>
          <w:sz w:val="28"/>
          <w:szCs w:val="28"/>
          <w:shd w:val="clear" w:color="auto" w:fill="FFFFFF"/>
        </w:rPr>
        <w:t>城山镇城山村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w:t>
      </w:r>
      <w:proofErr w:type="gramStart"/>
      <w:r>
        <w:rPr>
          <w:rFonts w:ascii="Times New Roman" w:eastAsia="仿宋_GB2312" w:hAnsi="Times New Roman" w:hint="eastAsia"/>
          <w:sz w:val="28"/>
          <w:szCs w:val="28"/>
          <w:shd w:val="clear" w:color="auto" w:fill="FFFFFF"/>
        </w:rPr>
        <w:t>发环境</w:t>
      </w:r>
      <w:proofErr w:type="gramEnd"/>
      <w:r>
        <w:rPr>
          <w:rFonts w:ascii="Times New Roman" w:eastAsia="仿宋_GB2312" w:hAnsi="Times New Roman" w:hint="eastAsia"/>
          <w:sz w:val="28"/>
          <w:szCs w:val="28"/>
          <w:shd w:val="clear" w:color="auto" w:fill="FFFFFF"/>
        </w:rPr>
        <w:t>事件主要包括：</w:t>
      </w:r>
    </w:p>
    <w:p w:rsidR="00BE5728" w:rsidRDefault="008B1D73">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w:t>
      </w:r>
      <w:proofErr w:type="gramStart"/>
      <w:r>
        <w:rPr>
          <w:rFonts w:ascii="Times New Roman" w:eastAsia="仿宋_GB2312" w:hAnsi="Times New Roman"/>
          <w:b/>
          <w:bCs w:val="0"/>
          <w:sz w:val="28"/>
          <w:szCs w:val="28"/>
          <w:shd w:val="clear" w:color="auto" w:fill="FFFFFF"/>
        </w:rPr>
        <w:t>固定源</w:t>
      </w:r>
      <w:proofErr w:type="gramEnd"/>
      <w:r>
        <w:rPr>
          <w:rFonts w:ascii="Times New Roman" w:eastAsia="仿宋_GB2312" w:hAnsi="Times New Roman"/>
          <w:b/>
          <w:bCs w:val="0"/>
          <w:sz w:val="28"/>
          <w:szCs w:val="28"/>
          <w:shd w:val="clear" w:color="auto" w:fill="FFFFFF"/>
        </w:rPr>
        <w:t>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BE5728" w:rsidRDefault="008B1D73">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BE5728" w:rsidRDefault="008B1D73">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BE5728" w:rsidRDefault="008B1D73">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8391"/>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19"/>
    </w:p>
    <w:p w:rsidR="00BE5728" w:rsidRDefault="008B1D73">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BE5728" w:rsidRDefault="008B1D73">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proofErr w:type="gramStart"/>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w:t>
      </w:r>
      <w:proofErr w:type="gramEnd"/>
      <w:r>
        <w:rPr>
          <w:rFonts w:ascii="Times New Roman" w:eastAsia="仿宋_GB2312" w:hAnsi="Times New Roman" w:cs="Times New Roman"/>
          <w:sz w:val="28"/>
          <w:szCs w:val="30"/>
          <w:lang w:eastAsia="zh-CN"/>
        </w:rPr>
        <w:t>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城山镇城山村饮用水水源地应急机构是该应急机构的分支单位；当城山镇城山村饮用水水源地发生突发一般环境事故时，由事故现场负责人通报突发环境事件应急指挥部，由总指挥即市负责生态环境保护工作的市政府领导启动本《应急预案》。</w:t>
      </w:r>
    </w:p>
    <w:p w:rsidR="00BE5728" w:rsidRDefault="008B1D73">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）与相关部门、企事业单位应急预案衔接</w:t>
      </w:r>
    </w:p>
    <w:p w:rsidR="00BE5728" w:rsidRDefault="008B1D73">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32587"/>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0"/>
    </w:p>
    <w:p w:rsidR="00BE5728" w:rsidRDefault="008B1D73">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lastRenderedPageBreak/>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BE5728" w:rsidRDefault="008B1D73">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城山镇城山村饮用水水源地突发环境事件应急指挥部的统一领导下，针对不同的预警等级，启动对应的应急响应工作，实施分类管理分级负责的工作机制，确保管理有序，组织得当，应急合理，及时、有效应对突发环境事件。</w:t>
      </w:r>
    </w:p>
    <w:p w:rsidR="00BE5728" w:rsidRDefault="008B1D73">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proofErr w:type="gramStart"/>
      <w:r>
        <w:rPr>
          <w:rFonts w:ascii="Times New Roman" w:eastAsia="仿宋_GB2312" w:hAnsi="Times New Roman" w:hint="eastAsia"/>
          <w:sz w:val="28"/>
          <w:szCs w:val="28"/>
          <w:shd w:val="clear" w:color="auto" w:fill="FFFFFF"/>
        </w:rPr>
        <w:t>完善部门</w:t>
      </w:r>
      <w:proofErr w:type="gramEnd"/>
      <w:r>
        <w:rPr>
          <w:rFonts w:ascii="Times New Roman" w:eastAsia="仿宋_GB2312" w:hAnsi="Times New Roman" w:hint="eastAsia"/>
          <w:sz w:val="28"/>
          <w:szCs w:val="28"/>
          <w:shd w:val="clear" w:color="auto" w:fill="FFFFFF"/>
        </w:rPr>
        <w:t>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BE5728" w:rsidRDefault="008B1D73">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BE5728" w:rsidRDefault="008B1D73">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w:t>
      </w:r>
      <w:r>
        <w:rPr>
          <w:rFonts w:ascii="Times New Roman" w:eastAsia="仿宋_GB2312" w:hAnsi="Times New Roman" w:hint="eastAsia"/>
          <w:sz w:val="28"/>
          <w:szCs w:val="28"/>
          <w:shd w:val="clear" w:color="auto" w:fill="FFFFFF"/>
          <w:lang w:bidi="ar"/>
        </w:rPr>
        <w:lastRenderedPageBreak/>
        <w:t>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116914447"/>
      <w:bookmarkStart w:id="22" w:name="_Toc44411289"/>
      <w:bookmarkStart w:id="23" w:name="_Toc4648"/>
      <w:bookmarkStart w:id="24" w:name="_Toc121231330"/>
      <w:bookmarkStart w:id="25" w:name="_Toc29032"/>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1"/>
      <w:bookmarkEnd w:id="22"/>
      <w:bookmarkEnd w:id="23"/>
      <w:bookmarkEnd w:id="24"/>
      <w:bookmarkEnd w:id="25"/>
    </w:p>
    <w:p w:rsidR="00BE5728" w:rsidRDefault="008B1D73">
      <w:pPr>
        <w:ind w:firstLine="632"/>
        <w:rPr>
          <w:rFonts w:ascii="Times New Roman" w:eastAsia="仿宋_GB2312" w:hAnsi="Times New Roman"/>
          <w:sz w:val="28"/>
          <w:szCs w:val="28"/>
          <w:shd w:val="clear" w:color="auto" w:fill="FFFFFF"/>
          <w:lang w:bidi="ar"/>
        </w:rPr>
      </w:pPr>
      <w:bookmarkStart w:id="26" w:name="_Toc395877672"/>
      <w:bookmarkStart w:id="27" w:name="_Toc398105626"/>
      <w:bookmarkStart w:id="28" w:name="_Toc395877915"/>
      <w:bookmarkStart w:id="29" w:name="_Toc396482234"/>
      <w:bookmarkStart w:id="30" w:name="_Toc398023174"/>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t>级）两个等级，特别重大事件和重大事件依据《庄河市突发环境事件应急预案》的规定。</w:t>
      </w:r>
    </w:p>
    <w:p w:rsidR="00BE5728" w:rsidRDefault="008B1D73">
      <w:pPr>
        <w:pStyle w:val="3"/>
        <w:spacing w:line="360" w:lineRule="auto"/>
        <w:ind w:left="0"/>
        <w:rPr>
          <w:rFonts w:ascii="Times New Roman" w:eastAsia="仿宋_GB2312" w:hAnsi="Times New Roman"/>
        </w:rPr>
      </w:pPr>
      <w:bookmarkStart w:id="31" w:name="_Toc1988"/>
      <w:bookmarkEnd w:id="26"/>
      <w:bookmarkEnd w:id="27"/>
      <w:bookmarkEnd w:id="28"/>
      <w:bookmarkEnd w:id="29"/>
      <w:bookmarkEnd w:id="30"/>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1"/>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BE5728" w:rsidRDefault="008B1D73">
      <w:pPr>
        <w:pStyle w:val="3"/>
        <w:spacing w:line="360" w:lineRule="auto"/>
        <w:ind w:left="0"/>
        <w:rPr>
          <w:rFonts w:ascii="Times New Roman" w:eastAsia="仿宋_GB2312" w:hAnsi="Times New Roman"/>
        </w:rPr>
      </w:pPr>
      <w:bookmarkStart w:id="32" w:name="_Toc32137"/>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2"/>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lastRenderedPageBreak/>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w:t>
      </w:r>
      <w:proofErr w:type="gramStart"/>
      <w:r>
        <w:rPr>
          <w:rFonts w:ascii="Times New Roman" w:eastAsia="仿宋_GB2312" w:hAnsi="Times New Roman" w:hint="eastAsia"/>
          <w:sz w:val="28"/>
          <w:szCs w:val="28"/>
          <w:shd w:val="clear" w:color="auto" w:fill="FFFFFF"/>
          <w:lang w:bidi="ar"/>
        </w:rPr>
        <w:t>镇街级行政区域</w:t>
      </w:r>
      <w:proofErr w:type="gramEnd"/>
      <w:r>
        <w:rPr>
          <w:rFonts w:ascii="Times New Roman" w:eastAsia="仿宋_GB2312" w:hAnsi="Times New Roman" w:hint="eastAsia"/>
          <w:sz w:val="28"/>
          <w:szCs w:val="28"/>
          <w:shd w:val="clear" w:color="auto" w:fill="FFFFFF"/>
          <w:lang w:bidi="ar"/>
        </w:rPr>
        <w:t>纠纷，引起一般性群体影响的；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3" w:name="_Toc13540"/>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3"/>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城山镇城山村地下水型水源地，即城山小城镇饮水工程，于</w:t>
      </w:r>
      <w:r>
        <w:rPr>
          <w:rFonts w:ascii="Times New Roman" w:eastAsia="仿宋_GB2312" w:hAnsi="Times New Roman" w:hint="eastAsia"/>
          <w:sz w:val="28"/>
          <w:szCs w:val="28"/>
          <w:shd w:val="clear" w:color="auto" w:fill="FFFFFF"/>
          <w:lang w:bidi="ar"/>
        </w:rPr>
        <w:t>2012</w:t>
      </w:r>
      <w:r>
        <w:rPr>
          <w:rFonts w:ascii="Times New Roman" w:eastAsia="仿宋_GB2312" w:hAnsi="Times New Roman" w:hint="eastAsia"/>
          <w:sz w:val="28"/>
          <w:szCs w:val="28"/>
          <w:shd w:val="clear" w:color="auto" w:fill="FFFFFF"/>
          <w:lang w:bidi="ar"/>
        </w:rPr>
        <w:t>年投入运行，位于城山镇城山村，有取水口</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E122°37′29.8409″</w:t>
      </w:r>
      <w:r>
        <w:rPr>
          <w:rFonts w:ascii="Times New Roman" w:eastAsia="仿宋_GB2312" w:hAnsi="Times New Roman" w:hint="eastAsia"/>
          <w:sz w:val="28"/>
          <w:szCs w:val="28"/>
          <w:shd w:val="clear" w:color="auto" w:fill="FFFFFF"/>
          <w:lang w:bidi="ar"/>
        </w:rPr>
        <w:t>，</w:t>
      </w:r>
      <w:r>
        <w:rPr>
          <w:rFonts w:ascii="Times New Roman" w:eastAsia="仿宋_GB2312" w:hAnsi="Times New Roman"/>
          <w:sz w:val="28"/>
          <w:szCs w:val="28"/>
          <w:shd w:val="clear" w:color="auto" w:fill="FFFFFF"/>
          <w:lang w:bidi="ar"/>
        </w:rPr>
        <w:t>N39°42′15.3113″</w:t>
      </w:r>
      <w:r>
        <w:rPr>
          <w:rFonts w:ascii="Times New Roman" w:eastAsia="仿宋_GB2312" w:hAnsi="Times New Roman" w:hint="eastAsia"/>
          <w:sz w:val="28"/>
          <w:szCs w:val="28"/>
          <w:shd w:val="clear" w:color="auto" w:fill="FFFFFF"/>
          <w:lang w:bidi="ar"/>
        </w:rPr>
        <w:t>。水源类型为地下水，水井直径</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米，井深</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米。主要供水对象为城山村，设计供水人口数为</w:t>
      </w:r>
      <w:r>
        <w:rPr>
          <w:rFonts w:ascii="Times New Roman" w:eastAsia="仿宋_GB2312" w:hAnsi="Times New Roman" w:hint="eastAsia"/>
          <w:sz w:val="28"/>
          <w:szCs w:val="28"/>
          <w:shd w:val="clear" w:color="auto" w:fill="FFFFFF"/>
          <w:lang w:bidi="ar"/>
        </w:rPr>
        <w:t>3281</w:t>
      </w:r>
      <w:r>
        <w:rPr>
          <w:rFonts w:ascii="Times New Roman" w:eastAsia="仿宋_GB2312" w:hAnsi="Times New Roman" w:hint="eastAsia"/>
          <w:sz w:val="28"/>
          <w:szCs w:val="28"/>
          <w:shd w:val="clear" w:color="auto" w:fill="FFFFFF"/>
          <w:lang w:bidi="ar"/>
        </w:rPr>
        <w:t>人，设计日供水量为</w:t>
      </w:r>
      <w:r>
        <w:rPr>
          <w:rFonts w:ascii="Times New Roman" w:eastAsia="仿宋_GB2312" w:hAnsi="Times New Roman" w:hint="eastAsia"/>
          <w:sz w:val="28"/>
          <w:szCs w:val="28"/>
          <w:shd w:val="clear" w:color="auto" w:fill="FFFFFF"/>
          <w:lang w:bidi="ar"/>
        </w:rPr>
        <w:t>200</w:t>
      </w:r>
      <w:r>
        <w:rPr>
          <w:rFonts w:ascii="Times New Roman" w:eastAsia="仿宋_GB2312" w:hAnsi="Times New Roman" w:hint="eastAsia"/>
          <w:sz w:val="28"/>
          <w:szCs w:val="28"/>
          <w:shd w:val="clear" w:color="auto" w:fill="FFFFFF"/>
          <w:lang w:bidi="ar"/>
        </w:rPr>
        <w:t>吨</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天。城山小城镇饮水工程为</w:t>
      </w:r>
      <w:r>
        <w:rPr>
          <w:rFonts w:ascii="Times New Roman" w:eastAsia="仿宋_GB2312" w:hAnsi="Times New Roman" w:hint="eastAsia"/>
          <w:sz w:val="28"/>
          <w:szCs w:val="28"/>
          <w:shd w:val="clear" w:color="auto" w:fill="FFFFFF"/>
          <w:lang w:bidi="ar"/>
        </w:rPr>
        <w:t>24</w:t>
      </w:r>
      <w:r>
        <w:rPr>
          <w:rFonts w:ascii="Times New Roman" w:eastAsia="仿宋_GB2312" w:hAnsi="Times New Roman" w:hint="eastAsia"/>
          <w:sz w:val="28"/>
          <w:szCs w:val="28"/>
          <w:shd w:val="clear" w:color="auto" w:fill="FFFFFF"/>
          <w:lang w:bidi="ar"/>
        </w:rPr>
        <w:t>小时供水，供水方式为取水井中的源水由提水泵抽出输送至高压水塔后经管网输送到户使用。消毒方式为由人工将消毒药片放置在大口井内进行消毒。</w:t>
      </w:r>
    </w:p>
    <w:p w:rsidR="00BE5728" w:rsidRDefault="008B1D73">
      <w:pPr>
        <w:ind w:firstLine="632"/>
        <w:rPr>
          <w:rFonts w:ascii="Times New Roman" w:eastAsia="仿宋_GB2312" w:hAnsi="Times New Roman"/>
          <w:sz w:val="28"/>
          <w:szCs w:val="28"/>
          <w:shd w:val="clear" w:color="auto" w:fill="FFFFFF"/>
          <w:lang w:bidi="ar"/>
        </w:rPr>
      </w:pPr>
      <w:r>
        <w:rPr>
          <w:rFonts w:ascii="Times New Roman" w:eastAsia="仿宋_GB2312" w:hAnsi="Times New Roman"/>
          <w:sz w:val="28"/>
          <w:szCs w:val="28"/>
          <w:shd w:val="clear" w:color="auto" w:fill="FFFFFF"/>
          <w:lang w:bidi="ar"/>
        </w:rPr>
        <w:t>202</w:t>
      </w:r>
      <w:r>
        <w:rPr>
          <w:rFonts w:ascii="Times New Roman" w:eastAsia="仿宋_GB2312" w:hAnsi="Times New Roman" w:hint="eastAsia"/>
          <w:sz w:val="28"/>
          <w:szCs w:val="28"/>
          <w:shd w:val="clear" w:color="auto" w:fill="FFFFFF"/>
          <w:lang w:bidi="ar"/>
        </w:rPr>
        <w:t>3</w:t>
      </w:r>
      <w:r>
        <w:rPr>
          <w:rFonts w:ascii="Times New Roman" w:eastAsia="仿宋_GB2312" w:hAnsi="Times New Roman"/>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sz w:val="28"/>
          <w:szCs w:val="28"/>
          <w:shd w:val="clear" w:color="auto" w:fill="FFFFFF"/>
          <w:lang w:bidi="ar"/>
        </w:rPr>
        <w:t>日，《大连市人民政府关于</w:t>
      </w:r>
      <w:r>
        <w:rPr>
          <w:rFonts w:ascii="Times New Roman" w:eastAsia="仿宋_GB2312" w:hAnsi="Times New Roman" w:hint="eastAsia"/>
          <w:sz w:val="28"/>
          <w:szCs w:val="28"/>
          <w:shd w:val="clear" w:color="auto" w:fill="FFFFFF"/>
          <w:lang w:bidi="ar"/>
        </w:rPr>
        <w:t>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w:t>
      </w:r>
      <w:r>
        <w:rPr>
          <w:rFonts w:ascii="Times New Roman" w:eastAsia="仿宋_GB2312" w:hAnsi="Times New Roman"/>
          <w:sz w:val="28"/>
          <w:szCs w:val="28"/>
          <w:shd w:val="clear" w:color="auto" w:fill="FFFFFF"/>
          <w:lang w:bidi="ar"/>
        </w:rPr>
        <w:t>饮用水水源保护区的批复》（大政</w:t>
      </w:r>
      <w:r>
        <w:rPr>
          <w:rFonts w:ascii="Times New Roman" w:eastAsia="仿宋_GB2312" w:hAnsi="Times New Roman" w:hint="eastAsia"/>
          <w:sz w:val="28"/>
          <w:szCs w:val="28"/>
          <w:shd w:val="clear" w:color="auto" w:fill="FFFFFF"/>
          <w:lang w:bidi="ar"/>
        </w:rPr>
        <w:t>办发</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2023</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sz w:val="28"/>
          <w:szCs w:val="28"/>
          <w:shd w:val="clear" w:color="auto" w:fill="FFFFFF"/>
          <w:lang w:bidi="ar"/>
        </w:rPr>
        <w:t>号），原则性同意</w:t>
      </w:r>
      <w:r>
        <w:rPr>
          <w:rFonts w:ascii="Times New Roman" w:eastAsia="仿宋_GB2312" w:hAnsi="Times New Roman" w:hint="eastAsia"/>
          <w:sz w:val="28"/>
          <w:szCs w:val="28"/>
          <w:shd w:val="clear" w:color="auto" w:fill="FFFFFF"/>
          <w:lang w:bidi="ar"/>
        </w:rPr>
        <w:t>城山镇城山村</w:t>
      </w:r>
      <w:r>
        <w:rPr>
          <w:rFonts w:ascii="Times New Roman" w:eastAsia="仿宋_GB2312" w:hAnsi="Times New Roman"/>
          <w:sz w:val="28"/>
          <w:szCs w:val="28"/>
          <w:shd w:val="clear" w:color="auto" w:fill="FFFFFF"/>
          <w:lang w:bidi="ar"/>
        </w:rPr>
        <w:t>水源饮用水水源保护区，总面积</w:t>
      </w:r>
      <w:r>
        <w:rPr>
          <w:rFonts w:ascii="Times New Roman" w:eastAsia="仿宋_GB2312" w:hAnsi="Times New Roman" w:hint="eastAsia"/>
          <w:sz w:val="28"/>
          <w:szCs w:val="28"/>
          <w:shd w:val="clear" w:color="auto" w:fill="FFFFFF"/>
          <w:lang w:bidi="ar"/>
        </w:rPr>
        <w:t>2383.18</w:t>
      </w:r>
      <w:r>
        <w:rPr>
          <w:rFonts w:ascii="Times New Roman" w:eastAsia="仿宋_GB2312" w:hAnsi="Times New Roman" w:hint="eastAsia"/>
          <w:sz w:val="28"/>
          <w:szCs w:val="28"/>
          <w:shd w:val="clear" w:color="auto" w:fill="FFFFFF"/>
          <w:lang w:bidi="ar"/>
        </w:rPr>
        <w:t>平方米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其中一级保护区为城山小城镇饮水工程水站</w:t>
      </w:r>
      <w:r>
        <w:rPr>
          <w:rFonts w:ascii="Times New Roman" w:eastAsia="仿宋_GB2312" w:hAnsi="Times New Roman"/>
          <w:sz w:val="28"/>
          <w:szCs w:val="28"/>
          <w:shd w:val="clear" w:color="auto" w:fill="FFFFFF"/>
          <w:lang w:bidi="ar"/>
        </w:rPr>
        <w:t>围墙</w:t>
      </w:r>
      <w:r>
        <w:rPr>
          <w:rFonts w:ascii="Times New Roman" w:eastAsia="仿宋_GB2312" w:hAnsi="Times New Roman" w:hint="eastAsia"/>
          <w:sz w:val="28"/>
          <w:szCs w:val="28"/>
          <w:shd w:val="clear" w:color="auto" w:fill="FFFFFF"/>
          <w:lang w:bidi="ar"/>
        </w:rPr>
        <w:t>及</w:t>
      </w:r>
      <w:r>
        <w:rPr>
          <w:rFonts w:ascii="Times New Roman" w:eastAsia="仿宋_GB2312" w:hAnsi="Times New Roman"/>
          <w:sz w:val="28"/>
          <w:szCs w:val="28"/>
          <w:shd w:val="clear" w:color="auto" w:fill="FFFFFF"/>
          <w:lang w:bidi="ar"/>
        </w:rPr>
        <w:t>防护栏所包围的全部区域。</w:t>
      </w:r>
      <w:r>
        <w:rPr>
          <w:rFonts w:ascii="Times New Roman" w:eastAsia="仿宋_GB2312" w:hAnsi="Times New Roman" w:hint="eastAsia"/>
          <w:sz w:val="28"/>
          <w:szCs w:val="28"/>
          <w:shd w:val="clear" w:color="auto" w:fill="FFFFFF"/>
          <w:lang w:bidi="ar"/>
        </w:rPr>
        <w:t>目前，庄河市城山镇城山村水源已完成饮用水水源区勘界及立标工作，共设立界碑</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个，宣传警示牌</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个。</w:t>
      </w:r>
    </w:p>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34" w:name="_Toc15169"/>
      <w:r>
        <w:rPr>
          <w:rFonts w:ascii="Times New Roman" w:eastAsia="黑体" w:hAnsi="Times New Roman"/>
          <w:b/>
          <w:bCs w:val="0"/>
          <w:sz w:val="32"/>
          <w:szCs w:val="32"/>
          <w:shd w:val="clear" w:color="auto" w:fill="FFFFFF"/>
        </w:rPr>
        <w:t>2</w:t>
      </w:r>
      <w:r>
        <w:rPr>
          <w:rFonts w:ascii="Times New Roman" w:eastAsia="黑体" w:hAnsi="Times New Roman" w:hint="eastAsia"/>
          <w:b/>
          <w:bCs w:val="0"/>
          <w:sz w:val="32"/>
          <w:szCs w:val="32"/>
          <w:shd w:val="clear" w:color="auto" w:fill="FFFFFF"/>
        </w:rPr>
        <w:t>应急组织指挥体系</w:t>
      </w:r>
      <w:bookmarkEnd w:id="34"/>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lastRenderedPageBreak/>
        <w:t>庄河市城山镇城山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5" w:name="_Toc32653"/>
      <w:bookmarkStart w:id="36" w:name="_Toc336678063"/>
      <w:bookmarkStart w:id="37" w:name="_Toc22985"/>
      <w:r>
        <w:rPr>
          <w:rFonts w:ascii="Times New Roman" w:eastAsia="楷体_GB2312" w:hAnsi="Times New Roman" w:hint="eastAsia"/>
          <w:b/>
          <w:bCs w:val="0"/>
          <w:smallCaps/>
          <w:sz w:val="28"/>
          <w:szCs w:val="28"/>
          <w:shd w:val="clear" w:color="auto" w:fill="FFFFFF"/>
        </w:rPr>
        <w:t>2.1</w:t>
      </w:r>
      <w:r>
        <w:rPr>
          <w:rFonts w:ascii="Times New Roman" w:eastAsia="楷体_GB2312" w:hAnsi="Times New Roman" w:hint="eastAsia"/>
          <w:b/>
          <w:bCs w:val="0"/>
          <w:smallCaps/>
          <w:sz w:val="28"/>
          <w:szCs w:val="28"/>
          <w:shd w:val="clear" w:color="auto" w:fill="FFFFFF"/>
        </w:rPr>
        <w:t>应急指挥部</w:t>
      </w:r>
      <w:bookmarkEnd w:id="35"/>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应急指挥部是庄河市城山镇城山村饮用水水源地突发环境事件应对工作的领导、协调机构。总指挥由负责生态环境保护工作的市政府领导担任，副总指挥由市公安局分管副局长、市卫生健康局局长、市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局长、庄河生态环境分局局长担任</w:t>
      </w:r>
      <w:r>
        <w:rPr>
          <w:rFonts w:ascii="Times New Roman" w:hAnsi="Times New Roman" w:hint="eastAsia"/>
          <w:sz w:val="28"/>
          <w:szCs w:val="28"/>
          <w:shd w:val="clear" w:color="auto" w:fill="FFFFFF"/>
        </w:rPr>
        <w:t>。</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8" w:name="_Toc22132"/>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8"/>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城山镇城山村饮用水水源地突发环境事件预防、预警与应对的日常管理，由庄河生态环境分局负责环境应急处置工作的分管领导任办公室主任。</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10383"/>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39"/>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应急指挥部成员单位由市委宣传部</w:t>
      </w:r>
      <w:r>
        <w:rPr>
          <w:rFonts w:ascii="Times New Roman" w:eastAsia="仿宋_GB2312" w:hAnsi="Times New Roman" w:hint="eastAsia"/>
          <w:sz w:val="28"/>
          <w:szCs w:val="28"/>
          <w:shd w:val="clear" w:color="auto" w:fill="FFFFFF"/>
          <w:lang w:bidi="ar"/>
        </w:rPr>
        <w:t>、</w:t>
      </w:r>
      <w:proofErr w:type="gramStart"/>
      <w:r>
        <w:rPr>
          <w:rFonts w:ascii="Times New Roman" w:eastAsia="仿宋_GB2312" w:hAnsi="Times New Roman" w:cs="宋体" w:hint="eastAsia"/>
          <w:color w:val="000000"/>
          <w:sz w:val="28"/>
          <w:szCs w:val="30"/>
        </w:rPr>
        <w:t>市委网信办</w:t>
      </w:r>
      <w:proofErr w:type="gramEnd"/>
      <w:r>
        <w:rPr>
          <w:rFonts w:ascii="Times New Roman" w:eastAsia="仿宋_GB2312" w:hAnsi="Times New Roman" w:cs="宋体" w:hint="eastAsia"/>
          <w:color w:val="000000"/>
          <w:sz w:val="28"/>
          <w:szCs w:val="30"/>
        </w:rPr>
        <w:t>、</w:t>
      </w:r>
      <w:r>
        <w:rPr>
          <w:rFonts w:ascii="Times New Roman" w:eastAsia="仿宋_GB2312" w:hAnsi="Times New Roman" w:hint="eastAsia"/>
          <w:sz w:val="28"/>
          <w:szCs w:val="28"/>
          <w:shd w:val="clear" w:color="auto" w:fill="FFFFFF"/>
          <w:lang w:bidi="ar"/>
        </w:rPr>
        <w:t>市发展改革</w:t>
      </w:r>
      <w:r>
        <w:rPr>
          <w:rFonts w:ascii="Times New Roman" w:eastAsia="仿宋_GB2312" w:hAnsi="Times New Roman" w:hint="eastAsia"/>
          <w:sz w:val="28"/>
          <w:szCs w:val="28"/>
          <w:shd w:val="clear" w:color="auto" w:fill="FFFFFF"/>
        </w:rPr>
        <w:t>局、市科技和工业信息化局、市公安局、市财政局、市自然资源局、市住房城乡建设局、市交通运输局、市农业农村局、市商务局、市水</w:t>
      </w:r>
      <w:proofErr w:type="gramStart"/>
      <w:r>
        <w:rPr>
          <w:rFonts w:ascii="Times New Roman" w:eastAsia="仿宋_GB2312" w:hAnsi="Times New Roman" w:hint="eastAsia"/>
          <w:sz w:val="28"/>
          <w:szCs w:val="28"/>
          <w:shd w:val="clear" w:color="auto" w:fill="FFFFFF"/>
        </w:rPr>
        <w:t>务</w:t>
      </w:r>
      <w:proofErr w:type="gramEnd"/>
      <w:r>
        <w:rPr>
          <w:rFonts w:ascii="Times New Roman" w:eastAsia="仿宋_GB2312" w:hAnsi="Times New Roman" w:hint="eastAsia"/>
          <w:sz w:val="28"/>
          <w:szCs w:val="28"/>
          <w:shd w:val="clear" w:color="auto" w:fill="FFFFFF"/>
        </w:rPr>
        <w:t>局、市卫生健康局、市应急局、大连北黄海实业发展集团、庄河生态环境分局、市气象局、庄河供电公司及城山镇人民政府等单位组成。</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22423"/>
      <w:bookmarkStart w:id="41" w:name="_Toc10047"/>
      <w:bookmarkEnd w:id="36"/>
      <w:bookmarkEnd w:id="37"/>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0"/>
      <w:bookmarkEnd w:id="41"/>
    </w:p>
    <w:p w:rsidR="00BE5728" w:rsidRDefault="008B1D73">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当城山镇城山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w:t>
      </w:r>
      <w:proofErr w:type="gramStart"/>
      <w:r>
        <w:rPr>
          <w:rFonts w:ascii="Times New Roman" w:eastAsia="仿宋_GB2312" w:hAnsi="Times New Roman" w:hint="eastAsia"/>
          <w:sz w:val="28"/>
          <w:szCs w:val="28"/>
          <w:shd w:val="clear" w:color="auto" w:fill="FFFFFF"/>
        </w:rPr>
        <w:t>维稳组</w:t>
      </w:r>
      <w:proofErr w:type="gramEnd"/>
      <w:r>
        <w:rPr>
          <w:rFonts w:ascii="Times New Roman" w:eastAsia="仿宋_GB2312" w:hAnsi="Times New Roman" w:hint="eastAsia"/>
          <w:sz w:val="28"/>
          <w:szCs w:val="28"/>
          <w:shd w:val="clear" w:color="auto" w:fill="FFFFFF"/>
        </w:rPr>
        <w:t>、宣传报道组。负责饮用水水源地突发环境事件现场应急处置与救援工作。现场指挥部各专项组组成与职责如下</w:t>
      </w:r>
      <w:r>
        <w:rPr>
          <w:rFonts w:ascii="Times New Roman" w:hAnsi="Times New Roman" w:hint="eastAsia"/>
          <w:sz w:val="28"/>
          <w:szCs w:val="28"/>
          <w:shd w:val="clear" w:color="auto" w:fill="FFFFFF"/>
        </w:rPr>
        <w:t>：</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w:t>
      </w:r>
      <w:proofErr w:type="gramStart"/>
      <w:r>
        <w:rPr>
          <w:rFonts w:ascii="仿宋_GB2312" w:eastAsia="仿宋_GB2312" w:hAnsi="仿宋_GB2312" w:cs="仿宋_GB2312" w:hint="eastAsia"/>
          <w:sz w:val="28"/>
          <w:szCs w:val="28"/>
          <w:shd w:val="clear" w:color="auto" w:fill="FFFFFF"/>
        </w:rPr>
        <w:t>危废处置</w:t>
      </w:r>
      <w:proofErr w:type="gramEnd"/>
      <w:r>
        <w:rPr>
          <w:rFonts w:ascii="仿宋_GB2312" w:eastAsia="仿宋_GB2312" w:hAnsi="仿宋_GB2312" w:cs="仿宋_GB2312" w:hint="eastAsia"/>
          <w:sz w:val="28"/>
          <w:szCs w:val="28"/>
          <w:shd w:val="clear" w:color="auto" w:fill="FFFFFF"/>
        </w:rPr>
        <w:t>、水体修复、生态环境保护、饮水卫生安全、应急救援、气象等方面的专家组成。</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w:t>
      </w:r>
      <w:proofErr w:type="gramStart"/>
      <w:r>
        <w:rPr>
          <w:rFonts w:ascii="仿宋_GB2312" w:eastAsia="仿宋_GB2312" w:hAnsi="仿宋_GB2312" w:cs="仿宋_GB2312" w:hint="eastAsia"/>
          <w:b/>
          <w:bCs w:val="0"/>
          <w:sz w:val="28"/>
          <w:szCs w:val="28"/>
          <w:shd w:val="clear" w:color="auto" w:fill="FFFFFF"/>
        </w:rPr>
        <w:t>监测组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w:t>
      </w:r>
      <w:proofErr w:type="gramStart"/>
      <w:r>
        <w:rPr>
          <w:rFonts w:ascii="仿宋_GB2312" w:eastAsia="仿宋_GB2312" w:hAnsi="仿宋_GB2312" w:cs="仿宋_GB2312" w:hint="eastAsia"/>
          <w:sz w:val="28"/>
          <w:szCs w:val="28"/>
          <w:shd w:val="clear" w:color="auto" w:fill="FFFFFF"/>
        </w:rPr>
        <w:t>务</w:t>
      </w:r>
      <w:proofErr w:type="gramEnd"/>
      <w:r>
        <w:rPr>
          <w:rFonts w:ascii="仿宋_GB2312" w:eastAsia="仿宋_GB2312" w:hAnsi="仿宋_GB2312" w:cs="仿宋_GB2312" w:hint="eastAsia"/>
          <w:sz w:val="28"/>
          <w:szCs w:val="28"/>
          <w:shd w:val="clear" w:color="auto" w:fill="FFFFFF"/>
        </w:rPr>
        <w:t>局、市卫生健康局、市农业农村局和市气象局等</w:t>
      </w:r>
      <w:r>
        <w:rPr>
          <w:rFonts w:ascii="仿宋_GB2312" w:eastAsia="仿宋_GB2312" w:hAnsi="仿宋_GB2312" w:cs="仿宋_GB2312"/>
          <w:sz w:val="28"/>
          <w:szCs w:val="28"/>
          <w:shd w:val="clear" w:color="auto" w:fill="FFFFFF"/>
        </w:rPr>
        <w:t>。</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由庄河生态环境分局牵头，成员单位包括：市自然资源局、市住房城乡建设局、市交通运输局、市农业农村局、市应急局、大连北黄海实业发展集团和城山镇人民政府等。</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由庄河生态环境分局牵头，成员单位包括：市公安局、市自然资源局、市住房城乡建设局、市交通运输局、市农业农村局、市应急局、大连北黄海实业发展集团和城山镇人民政府等。</w:t>
      </w:r>
    </w:p>
    <w:p w:rsidR="00BE5728" w:rsidRDefault="008B1D73">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w:t>
      </w:r>
      <w:proofErr w:type="gramStart"/>
      <w:r>
        <w:rPr>
          <w:rFonts w:ascii="Times New Roman" w:eastAsia="仿宋_GB2312" w:hAnsi="Times New Roman" w:hint="eastAsia"/>
          <w:b/>
          <w:sz w:val="28"/>
          <w:szCs w:val="28"/>
          <w:shd w:val="clear" w:color="auto" w:fill="FFFFFF"/>
        </w:rPr>
        <w:t>救治组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w:t>
      </w:r>
      <w:r>
        <w:rPr>
          <w:rFonts w:ascii="仿宋_GB2312" w:eastAsia="仿宋_GB2312" w:hAnsi="仿宋_GB2312" w:cs="仿宋_GB2312" w:hint="eastAsia"/>
          <w:sz w:val="28"/>
          <w:szCs w:val="28"/>
          <w:shd w:val="clear" w:color="auto" w:fill="FFFFFF"/>
        </w:rPr>
        <w:lastRenderedPageBreak/>
        <w:t>设局、市交通运输局、市农业农村局、市商务局、市应急局、大连北黄海实业发展集团、庄河供电公司和城山镇人民政府等。</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w:t>
      </w:r>
      <w:proofErr w:type="gramStart"/>
      <w:r>
        <w:rPr>
          <w:rFonts w:ascii="仿宋_GB2312" w:eastAsia="仿宋_GB2312" w:hAnsi="仿宋_GB2312" w:cs="仿宋_GB2312" w:hint="eastAsia"/>
          <w:b/>
          <w:sz w:val="28"/>
          <w:szCs w:val="28"/>
          <w:shd w:val="clear" w:color="auto" w:fill="FFFFFF"/>
        </w:rPr>
        <w:t>维稳组</w:t>
      </w:r>
      <w:proofErr w:type="gramEnd"/>
      <w:r>
        <w:rPr>
          <w:rFonts w:ascii="仿宋_GB2312" w:eastAsia="仿宋_GB2312" w:hAnsi="仿宋_GB2312" w:cs="仿宋_GB2312" w:hint="eastAsia"/>
          <w:sz w:val="28"/>
          <w:szCs w:val="28"/>
          <w:shd w:val="clear" w:color="auto" w:fill="FFFFFF"/>
        </w:rPr>
        <w:t>由市公安局牵头，成员单位包括：市交通运输局、大连北黄海实业发展集团、城山镇人民政府等。</w:t>
      </w:r>
    </w:p>
    <w:p w:rsidR="00BE5728" w:rsidRDefault="008B1D73">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w:t>
      </w:r>
      <w:proofErr w:type="gramStart"/>
      <w:r>
        <w:rPr>
          <w:rFonts w:ascii="仿宋_GB2312" w:eastAsia="仿宋_GB2312" w:hAnsi="仿宋_GB2312" w:cs="仿宋_GB2312" w:hint="eastAsia"/>
          <w:sz w:val="28"/>
          <w:szCs w:val="28"/>
          <w:shd w:val="clear" w:color="auto" w:fill="FFFFFF"/>
        </w:rPr>
        <w:t>市委网信办</w:t>
      </w:r>
      <w:proofErr w:type="gramEnd"/>
      <w:r>
        <w:rPr>
          <w:rFonts w:ascii="仿宋_GB2312" w:eastAsia="仿宋_GB2312" w:hAnsi="仿宋_GB2312" w:cs="仿宋_GB2312" w:hint="eastAsia"/>
          <w:sz w:val="28"/>
          <w:szCs w:val="28"/>
          <w:shd w:val="clear" w:color="auto" w:fill="FFFFFF"/>
        </w:rPr>
        <w:t>、市公安局、庄河生态环境分局等。</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2" w:name="_Toc8155"/>
      <w:r>
        <w:rPr>
          <w:rFonts w:ascii="Times New Roman" w:eastAsia="楷体_GB2312" w:hAnsi="Times New Roman" w:hint="eastAsia"/>
          <w:b/>
          <w:bCs w:val="0"/>
          <w:smallCaps/>
          <w:sz w:val="28"/>
          <w:szCs w:val="28"/>
          <w:shd w:val="clear" w:color="auto" w:fill="FFFFFF"/>
        </w:rPr>
        <w:t>2.5</w:t>
      </w:r>
      <w:r>
        <w:rPr>
          <w:rFonts w:ascii="Times New Roman" w:eastAsia="楷体_GB2312" w:hAnsi="Times New Roman" w:hint="eastAsia"/>
          <w:b/>
          <w:bCs w:val="0"/>
          <w:smallCaps/>
          <w:sz w:val="28"/>
          <w:szCs w:val="28"/>
          <w:shd w:val="clear" w:color="auto" w:fill="FFFFFF"/>
        </w:rPr>
        <w:t>应急救援队伍</w:t>
      </w:r>
      <w:bookmarkEnd w:id="42"/>
    </w:p>
    <w:p w:rsidR="00BE5728" w:rsidRDefault="008B1D73">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城山镇城山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7408"/>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3"/>
    </w:p>
    <w:p w:rsidR="00BE5728" w:rsidRDefault="008B1D73">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城山镇</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城山镇城山村饮用水水源地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44" w:name="_Toc25123"/>
      <w:r>
        <w:rPr>
          <w:rFonts w:ascii="Times New Roman" w:eastAsia="黑体" w:hAnsi="Times New Roman"/>
          <w:b/>
          <w:bCs w:val="0"/>
          <w:sz w:val="32"/>
          <w:szCs w:val="32"/>
          <w:shd w:val="clear" w:color="auto" w:fill="FFFFFF"/>
        </w:rPr>
        <w:t>3</w:t>
      </w:r>
      <w:r>
        <w:rPr>
          <w:rFonts w:ascii="Times New Roman" w:eastAsia="黑体" w:hAnsi="Times New Roman" w:hint="eastAsia"/>
          <w:b/>
          <w:bCs w:val="0"/>
          <w:sz w:val="32"/>
          <w:szCs w:val="32"/>
          <w:shd w:val="clear" w:color="auto" w:fill="FFFFFF"/>
        </w:rPr>
        <w:t>应急响应</w:t>
      </w:r>
      <w:bookmarkEnd w:id="44"/>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庄河市城山镇城山村饮用水水源地突发环境事件应急响应包括信息收集和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、预警、信息报告与通报、事态</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判、应急监测、污染源排查与处置、应急处置、物资调集及应急设施启用、舆情监测与信息发布、响应终止等工作内容。</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5" w:name="_Toc18856"/>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w:t>
      </w:r>
      <w:proofErr w:type="gramStart"/>
      <w:r>
        <w:rPr>
          <w:rFonts w:ascii="Times New Roman" w:eastAsia="楷体_GB2312" w:hAnsi="Times New Roman" w:hint="eastAsia"/>
          <w:b/>
          <w:bCs w:val="0"/>
          <w:smallCaps/>
          <w:sz w:val="28"/>
          <w:szCs w:val="28"/>
          <w:shd w:val="clear" w:color="auto" w:fill="FFFFFF"/>
        </w:rPr>
        <w:t>研判</w:t>
      </w:r>
      <w:bookmarkEnd w:id="45"/>
      <w:proofErr w:type="gramEnd"/>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应急指挥部各成员单位按照早发现、早报告、早处置的原则，开展对辖区环境信息、自然灾害预警信息、常规环境监测数据等可能导致突发环境事件的风险信息进行收集、分析和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w:t>
      </w:r>
    </w:p>
    <w:p w:rsidR="00BE5728" w:rsidRDefault="008B1D73">
      <w:pPr>
        <w:pStyle w:val="3"/>
        <w:spacing w:line="360" w:lineRule="auto"/>
        <w:ind w:left="0"/>
        <w:rPr>
          <w:rFonts w:ascii="Times New Roman" w:eastAsia="仿宋_GB2312" w:hAnsi="Times New Roman"/>
        </w:rPr>
      </w:pPr>
      <w:bookmarkStart w:id="46" w:name="_Toc26734"/>
      <w:r>
        <w:rPr>
          <w:rFonts w:ascii="Times New Roman" w:eastAsia="仿宋_GB2312" w:hAnsi="Times New Roman" w:hint="eastAsia"/>
        </w:rPr>
        <w:t>3.1.1</w:t>
      </w:r>
      <w:r>
        <w:rPr>
          <w:rFonts w:ascii="Times New Roman" w:eastAsia="仿宋_GB2312" w:hAnsi="Times New Roman"/>
        </w:rPr>
        <w:t>信息收集</w:t>
      </w:r>
      <w:bookmarkEnd w:id="46"/>
    </w:p>
    <w:p w:rsidR="00BE5728" w:rsidRDefault="008B1D73">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BE5728" w:rsidRDefault="008B1D73">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城山镇人民政府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BE5728" w:rsidRDefault="008B1D73">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）庄河生态环境分局、大连北黄海实业发展集团，可以通过水源地或者供水单位开展的水质监督性监测等日常监管渠道获取水质异常信息，也可以通过市自然资源局、市气象局、庄河生态环境分</w:t>
      </w:r>
      <w:r>
        <w:rPr>
          <w:rFonts w:ascii="Times New Roman" w:eastAsia="仿宋_GB2312" w:hAnsi="Times New Roman" w:hint="eastAsia"/>
          <w:sz w:val="28"/>
          <w:szCs w:val="28"/>
          <w:shd w:val="clear" w:color="auto" w:fill="FFFFFF"/>
        </w:rPr>
        <w:lastRenderedPageBreak/>
        <w:t>局获取有关水文气象、地质灾害、污染源排放等信息开展水质预测预警，获取水质异常信息。</w:t>
      </w:r>
    </w:p>
    <w:p w:rsidR="00BE5728" w:rsidRDefault="008B1D73">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热线、网络等途径获取突发环境事件信息；市公安局、市交通运输局可通过交通事故报警获取流动源事故信息。</w:t>
      </w:r>
    </w:p>
    <w:p w:rsidR="00BE5728" w:rsidRDefault="008B1D73">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）通过城山镇人民政府不同部门之间、上下游相邻行政区域政府之间建立的信息收集与共享渠道，获取突发环境事件信息。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BE5728" w:rsidRDefault="008B1D73">
      <w:pPr>
        <w:pStyle w:val="3"/>
        <w:spacing w:line="360" w:lineRule="auto"/>
        <w:ind w:left="0"/>
        <w:rPr>
          <w:rFonts w:ascii="Times New Roman" w:eastAsia="仿宋_GB2312" w:hAnsi="Times New Roman"/>
        </w:rPr>
      </w:pPr>
      <w:bookmarkStart w:id="47" w:name="_Toc23570"/>
      <w:r>
        <w:rPr>
          <w:rFonts w:ascii="Times New Roman" w:eastAsia="仿宋_GB2312" w:hAnsi="Times New Roman" w:hint="eastAsia"/>
        </w:rPr>
        <w:t>3.1.2</w:t>
      </w:r>
      <w:r>
        <w:rPr>
          <w:rFonts w:ascii="Times New Roman" w:eastAsia="仿宋_GB2312" w:hAnsi="Times New Roman" w:hint="eastAsia"/>
        </w:rPr>
        <w:t>信息</w:t>
      </w:r>
      <w:proofErr w:type="gramStart"/>
      <w:r>
        <w:rPr>
          <w:rFonts w:ascii="Times New Roman" w:eastAsia="仿宋_GB2312" w:hAnsi="Times New Roman" w:hint="eastAsia"/>
        </w:rPr>
        <w:t>研</w:t>
      </w:r>
      <w:proofErr w:type="gramEnd"/>
      <w:r>
        <w:rPr>
          <w:rFonts w:ascii="Times New Roman" w:eastAsia="仿宋_GB2312" w:hAnsi="Times New Roman" w:hint="eastAsia"/>
        </w:rPr>
        <w:t>判与会商</w:t>
      </w:r>
      <w:bookmarkEnd w:id="47"/>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w:t>
      </w:r>
      <w:proofErr w:type="gramStart"/>
      <w:r>
        <w:rPr>
          <w:rFonts w:ascii="Times New Roman" w:eastAsia="仿宋_GB2312" w:hAnsi="Times New Roman" w:hint="eastAsia"/>
          <w:sz w:val="28"/>
          <w:szCs w:val="28"/>
          <w:shd w:val="clear" w:color="auto" w:fill="FFFFFF"/>
        </w:rPr>
        <w:t>应第一时间</w:t>
      </w:r>
      <w:proofErr w:type="gramEnd"/>
      <w:r>
        <w:rPr>
          <w:rFonts w:ascii="Times New Roman" w:eastAsia="仿宋_GB2312" w:hAnsi="Times New Roman" w:hint="eastAsia"/>
          <w:sz w:val="28"/>
          <w:szCs w:val="28"/>
          <w:shd w:val="clear" w:color="auto" w:fill="FFFFFF"/>
        </w:rPr>
        <w:t>开展以下工作：</w:t>
      </w:r>
      <w:r>
        <w:rPr>
          <w:rFonts w:ascii="Times New Roman" w:eastAsia="仿宋_GB2312" w:hAnsi="Times New Roman" w:hint="eastAsia"/>
          <w:sz w:val="28"/>
          <w:szCs w:val="28"/>
          <w:shd w:val="clear" w:color="auto" w:fill="FFFFFF"/>
        </w:rPr>
        <w:t xml:space="preserve"> </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判水质变化趋势，如判断可能对城山镇城山村饮用水水源地水质造成影响，由应急指挥部启动《庄河市城山镇城山村饮用水水源地突发环境事件应急预案》，并立即成立现场应急指挥部开展工作。</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8" w:name="_Toc24947"/>
      <w:r>
        <w:rPr>
          <w:rFonts w:ascii="Times New Roman" w:eastAsia="楷体_GB2312" w:hAnsi="Times New Roman"/>
          <w:b/>
          <w:bCs w:val="0"/>
          <w:smallCaps/>
          <w:sz w:val="28"/>
          <w:szCs w:val="28"/>
          <w:shd w:val="clear" w:color="auto" w:fill="FFFFFF"/>
        </w:rPr>
        <w:t>3.2</w:t>
      </w:r>
      <w:r>
        <w:rPr>
          <w:rFonts w:ascii="Times New Roman" w:eastAsia="楷体_GB2312" w:hAnsi="Times New Roman" w:hint="eastAsia"/>
          <w:b/>
          <w:bCs w:val="0"/>
          <w:smallCaps/>
          <w:sz w:val="28"/>
          <w:szCs w:val="28"/>
          <w:shd w:val="clear" w:color="auto" w:fill="FFFFFF"/>
        </w:rPr>
        <w:t>预警</w:t>
      </w:r>
      <w:bookmarkEnd w:id="48"/>
    </w:p>
    <w:p w:rsidR="00BE5728" w:rsidRDefault="008B1D73">
      <w:pPr>
        <w:pStyle w:val="3"/>
        <w:spacing w:line="360" w:lineRule="auto"/>
        <w:ind w:left="0"/>
        <w:rPr>
          <w:rFonts w:ascii="Times New Roman" w:eastAsia="仿宋_GB2312" w:hAnsi="Times New Roman"/>
        </w:rPr>
      </w:pPr>
      <w:bookmarkStart w:id="49" w:name="_Toc1052"/>
      <w:bookmarkStart w:id="50" w:name="_Toc531455893"/>
      <w:bookmarkStart w:id="51" w:name="_Toc4657365"/>
      <w:bookmarkStart w:id="52" w:name="_Toc22607"/>
      <w:bookmarkStart w:id="53" w:name="_Toc24901"/>
      <w:bookmarkStart w:id="54" w:name="_Toc32729"/>
      <w:bookmarkStart w:id="55" w:name="_Toc528828697"/>
      <w:r>
        <w:rPr>
          <w:rFonts w:ascii="Times New Roman" w:eastAsia="仿宋_GB2312" w:hAnsi="Times New Roman"/>
        </w:rPr>
        <w:lastRenderedPageBreak/>
        <w:t>3.2.1</w:t>
      </w:r>
      <w:r>
        <w:rPr>
          <w:rFonts w:ascii="Times New Roman" w:eastAsia="仿宋_GB2312" w:hAnsi="Times New Roman"/>
        </w:rPr>
        <w:t>预警分级</w:t>
      </w:r>
      <w:bookmarkEnd w:id="49"/>
      <w:bookmarkEnd w:id="50"/>
      <w:bookmarkEnd w:id="51"/>
      <w:bookmarkEnd w:id="52"/>
      <w:bookmarkEnd w:id="53"/>
      <w:bookmarkEnd w:id="54"/>
      <w:bookmarkEnd w:id="55"/>
    </w:p>
    <w:p w:rsidR="00BE5728" w:rsidRDefault="008B1D73">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城山镇城山村饮用水水源地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因污染造成饮用水水源地水质影响可能较大时、可能影响取水时，发布红色预警；对水源地水质影响可能较小、可能不影响取水时，发布橙色预警。</w:t>
      </w:r>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BE5728" w:rsidRDefault="008B1D73">
      <w:pPr>
        <w:pStyle w:val="3"/>
        <w:spacing w:line="360" w:lineRule="auto"/>
        <w:rPr>
          <w:rFonts w:ascii="Times New Roman" w:eastAsia="仿宋_GB2312" w:hAnsi="Times New Roman"/>
        </w:rPr>
      </w:pPr>
      <w:bookmarkStart w:id="56" w:name="_Toc4657366"/>
      <w:bookmarkStart w:id="57" w:name="_Toc12244"/>
      <w:bookmarkStart w:id="58" w:name="_Toc528828698"/>
      <w:bookmarkStart w:id="59" w:name="_Toc27058"/>
      <w:bookmarkStart w:id="60" w:name="_Toc531455894"/>
      <w:bookmarkStart w:id="61" w:name="_Toc27324"/>
      <w:bookmarkStart w:id="62" w:name="_Toc7290"/>
      <w:r>
        <w:rPr>
          <w:rFonts w:ascii="Times New Roman" w:eastAsia="仿宋_GB2312" w:hAnsi="Times New Roman"/>
        </w:rPr>
        <w:t>3.2.2</w:t>
      </w:r>
      <w:r>
        <w:rPr>
          <w:rFonts w:ascii="Times New Roman" w:eastAsia="仿宋_GB2312" w:hAnsi="Times New Roman"/>
        </w:rPr>
        <w:t>预警的启动条件</w:t>
      </w:r>
      <w:bookmarkEnd w:id="56"/>
      <w:bookmarkEnd w:id="57"/>
      <w:bookmarkEnd w:id="58"/>
      <w:bookmarkEnd w:id="59"/>
      <w:bookmarkEnd w:id="60"/>
      <w:bookmarkEnd w:id="61"/>
      <w:bookmarkEnd w:id="62"/>
    </w:p>
    <w:p w:rsidR="00BE5728" w:rsidRDefault="008B1D73">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3" w:name="_Toc4657367"/>
      <w:bookmarkStart w:id="64" w:name="_Toc14216"/>
      <w:bookmarkStart w:id="65" w:name="_Toc15376"/>
      <w:bookmarkStart w:id="66" w:name="_Toc531455895"/>
      <w:bookmarkStart w:id="67" w:name="_Toc528828699"/>
      <w:bookmarkStart w:id="68" w:name="_Toc2604"/>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判，判断污染物迁移至取水口位置时，相应指标浓度仍会超标的。</w:t>
      </w:r>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BE5728" w:rsidRDefault="008B1D73">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BE5728" w:rsidRDefault="008B1D73">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BE5728" w:rsidRDefault="008B1D73">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①经水质监测和信息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w:t>
      </w:r>
      <w:r>
        <w:rPr>
          <w:rFonts w:ascii="仿宋_GB2312" w:eastAsia="仿宋_GB2312" w:hAnsi="仿宋_GB2312" w:cs="仿宋_GB2312" w:hint="eastAsia"/>
          <w:sz w:val="28"/>
          <w:szCs w:val="28"/>
        </w:rPr>
        <w:lastRenderedPageBreak/>
        <w:t>应指标浓度不会超标的；</w:t>
      </w:r>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w:t>
      </w:r>
      <w:proofErr w:type="gramStart"/>
      <w:r>
        <w:rPr>
          <w:rFonts w:ascii="仿宋_GB2312" w:eastAsia="仿宋_GB2312" w:hAnsi="仿宋_GB2312" w:cs="仿宋_GB2312" w:hint="eastAsia"/>
          <w:sz w:val="28"/>
          <w:szCs w:val="28"/>
        </w:rPr>
        <w:t>经继续</w:t>
      </w:r>
      <w:proofErr w:type="gramEnd"/>
      <w:r>
        <w:rPr>
          <w:rFonts w:ascii="仿宋_GB2312" w:eastAsia="仿宋_GB2312" w:hAnsi="仿宋_GB2312" w:cs="仿宋_GB2312" w:hint="eastAsia"/>
          <w:sz w:val="28"/>
          <w:szCs w:val="28"/>
        </w:rPr>
        <w:t>监测，发现未继续升高的。</w:t>
      </w:r>
    </w:p>
    <w:p w:rsidR="00BE5728" w:rsidRDefault="008B1D73">
      <w:pPr>
        <w:pStyle w:val="3"/>
        <w:spacing w:line="360" w:lineRule="auto"/>
        <w:ind w:left="0"/>
        <w:rPr>
          <w:rFonts w:ascii="Times New Roman" w:eastAsia="仿宋_GB2312" w:hAnsi="Times New Roman"/>
        </w:rPr>
      </w:pPr>
      <w:bookmarkStart w:id="69" w:name="_Toc8896"/>
      <w:r>
        <w:rPr>
          <w:rFonts w:ascii="Times New Roman" w:eastAsia="仿宋_GB2312" w:hAnsi="Times New Roman"/>
        </w:rPr>
        <w:t>3.2.3</w:t>
      </w:r>
      <w:r>
        <w:rPr>
          <w:rFonts w:ascii="Times New Roman" w:eastAsia="仿宋_GB2312" w:hAnsi="Times New Roman"/>
        </w:rPr>
        <w:t>发布预警和预警级别调整</w:t>
      </w:r>
      <w:bookmarkEnd w:id="63"/>
      <w:bookmarkEnd w:id="64"/>
      <w:bookmarkEnd w:id="65"/>
      <w:bookmarkEnd w:id="66"/>
      <w:bookmarkEnd w:id="67"/>
      <w:bookmarkEnd w:id="68"/>
      <w:bookmarkEnd w:id="69"/>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庄河市城山镇城山村饮用水水源地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城山镇城山村饮用水水源地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BE5728" w:rsidRDefault="008B1D73">
      <w:pPr>
        <w:pStyle w:val="3"/>
        <w:spacing w:line="360" w:lineRule="auto"/>
        <w:ind w:left="0"/>
        <w:rPr>
          <w:rFonts w:ascii="Times New Roman" w:eastAsia="仿宋_GB2312" w:hAnsi="Times New Roman"/>
        </w:rPr>
      </w:pPr>
      <w:bookmarkStart w:id="70" w:name="_Toc528828700"/>
      <w:bookmarkStart w:id="71" w:name="_Toc28634"/>
      <w:bookmarkStart w:id="72" w:name="_Toc4657368"/>
      <w:bookmarkStart w:id="73" w:name="_Toc8539"/>
      <w:bookmarkStart w:id="74" w:name="_Toc20322"/>
      <w:bookmarkStart w:id="75" w:name="_Toc8876"/>
      <w:bookmarkStart w:id="76" w:name="_Toc531455896"/>
      <w:r>
        <w:rPr>
          <w:rFonts w:ascii="Times New Roman" w:eastAsia="仿宋_GB2312" w:hAnsi="Times New Roman"/>
        </w:rPr>
        <w:t>3.2.4</w:t>
      </w:r>
      <w:r>
        <w:rPr>
          <w:rFonts w:ascii="Times New Roman" w:eastAsia="仿宋_GB2312" w:hAnsi="Times New Roman"/>
        </w:rPr>
        <w:t>预警行动</w:t>
      </w:r>
      <w:bookmarkEnd w:id="70"/>
      <w:bookmarkEnd w:id="71"/>
      <w:bookmarkEnd w:id="72"/>
      <w:bookmarkEnd w:id="73"/>
      <w:bookmarkEnd w:id="74"/>
      <w:bookmarkEnd w:id="75"/>
      <w:bookmarkEnd w:id="76"/>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实施程序、时限要求和主要工作内容等根据不同预警等级结合实际环境污染情况因地制宜的制定现场计划。</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BE5728" w:rsidRDefault="008B1D73">
      <w:pPr>
        <w:pStyle w:val="3"/>
        <w:spacing w:line="360" w:lineRule="auto"/>
        <w:ind w:left="0"/>
        <w:rPr>
          <w:rFonts w:ascii="Times New Roman" w:eastAsia="仿宋_GB2312" w:hAnsi="Times New Roman"/>
        </w:rPr>
      </w:pPr>
      <w:bookmarkStart w:id="77" w:name="_Toc7640"/>
      <w:bookmarkStart w:id="78" w:name="_Toc4657369"/>
      <w:bookmarkStart w:id="79" w:name="_Toc13773"/>
      <w:bookmarkStart w:id="80" w:name="_Toc528828701"/>
      <w:bookmarkStart w:id="81" w:name="_Toc31439"/>
      <w:bookmarkStart w:id="82" w:name="_Toc19339"/>
      <w:bookmarkStart w:id="83" w:name="_Toc531455897"/>
      <w:r>
        <w:rPr>
          <w:rFonts w:ascii="Times New Roman" w:eastAsia="仿宋_GB2312" w:hAnsi="Times New Roman"/>
        </w:rPr>
        <w:t>3.2.5</w:t>
      </w:r>
      <w:r>
        <w:rPr>
          <w:rFonts w:ascii="Times New Roman" w:eastAsia="仿宋_GB2312" w:hAnsi="Times New Roman"/>
        </w:rPr>
        <w:t>预警解除</w:t>
      </w:r>
      <w:bookmarkEnd w:id="77"/>
      <w:bookmarkEnd w:id="78"/>
      <w:bookmarkEnd w:id="79"/>
      <w:bookmarkEnd w:id="80"/>
      <w:bookmarkEnd w:id="81"/>
      <w:bookmarkEnd w:id="82"/>
      <w:bookmarkEnd w:id="83"/>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4" w:name="_Toc18478"/>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4"/>
    </w:p>
    <w:p w:rsidR="00BE5728" w:rsidRDefault="008B1D73">
      <w:pPr>
        <w:pStyle w:val="3"/>
        <w:spacing w:line="360" w:lineRule="auto"/>
        <w:ind w:left="0"/>
        <w:rPr>
          <w:rFonts w:ascii="Times New Roman" w:eastAsia="仿宋_GB2312" w:hAnsi="Times New Roman"/>
        </w:rPr>
      </w:pPr>
      <w:bookmarkStart w:id="85" w:name="_Toc4657371"/>
      <w:bookmarkStart w:id="86" w:name="_Toc20599"/>
      <w:bookmarkStart w:id="87" w:name="_Toc22806"/>
      <w:bookmarkStart w:id="88" w:name="_Toc528828703"/>
      <w:bookmarkStart w:id="89" w:name="_Toc13488"/>
      <w:bookmarkStart w:id="90" w:name="_Toc29341"/>
      <w:bookmarkStart w:id="91" w:name="_Toc531455899"/>
      <w:r>
        <w:rPr>
          <w:rFonts w:ascii="Times New Roman" w:eastAsia="仿宋_GB2312" w:hAnsi="Times New Roman" w:hint="eastAsia"/>
        </w:rPr>
        <w:t>3</w:t>
      </w:r>
      <w:r>
        <w:rPr>
          <w:rFonts w:ascii="Times New Roman" w:eastAsia="仿宋_GB2312" w:hAnsi="Times New Roman"/>
        </w:rPr>
        <w:t>.3.1</w:t>
      </w:r>
      <w:r>
        <w:rPr>
          <w:rFonts w:ascii="Times New Roman" w:eastAsia="仿宋_GB2312" w:hAnsi="Times New Roman"/>
        </w:rPr>
        <w:t>信息报告程序</w:t>
      </w:r>
      <w:bookmarkEnd w:id="85"/>
      <w:bookmarkEnd w:id="86"/>
      <w:bookmarkEnd w:id="87"/>
      <w:bookmarkEnd w:id="88"/>
      <w:bookmarkEnd w:id="89"/>
      <w:bookmarkEnd w:id="90"/>
      <w:bookmarkEnd w:id="91"/>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lastRenderedPageBreak/>
        <w:t>0411-89490339</w:t>
      </w:r>
      <w:r>
        <w:rPr>
          <w:rFonts w:ascii="Times New Roman" w:eastAsia="仿宋_GB2312" w:hAnsi="Times New Roman" w:hint="eastAsia"/>
          <w:sz w:val="28"/>
          <w:szCs w:val="28"/>
        </w:rPr>
        <w:t>（城山镇人民政府电话）、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）城山镇人民政府或庄河生态环境分局在事发后或</w:t>
      </w:r>
      <w:proofErr w:type="gramStart"/>
      <w:r>
        <w:rPr>
          <w:rFonts w:ascii="Times New Roman" w:eastAsia="仿宋_GB2312" w:hAnsi="Times New Roman" w:hint="eastAsia"/>
          <w:sz w:val="28"/>
          <w:szCs w:val="28"/>
        </w:rPr>
        <w:t>接报第一时间</w:t>
      </w:r>
      <w:proofErr w:type="gramEnd"/>
      <w:r>
        <w:rPr>
          <w:rFonts w:ascii="Times New Roman" w:eastAsia="仿宋_GB2312" w:hAnsi="Times New Roman" w:hint="eastAsia"/>
          <w:sz w:val="28"/>
          <w:szCs w:val="28"/>
        </w:rPr>
        <w:t>内，应快速组织专业人员进行现场调查核实，查明引发环境事件的污染源，确定污染的基本情况，对突发环境事件的性质和类别</w:t>
      </w:r>
      <w:proofErr w:type="gramStart"/>
      <w:r>
        <w:rPr>
          <w:rFonts w:ascii="Times New Roman" w:eastAsia="仿宋_GB2312" w:hAnsi="Times New Roman" w:hint="eastAsia"/>
          <w:sz w:val="28"/>
          <w:szCs w:val="28"/>
        </w:rPr>
        <w:t>作出</w:t>
      </w:r>
      <w:proofErr w:type="gramEnd"/>
      <w:r>
        <w:rPr>
          <w:rFonts w:ascii="Times New Roman" w:eastAsia="仿宋_GB2312" w:hAnsi="Times New Roman" w:hint="eastAsia"/>
          <w:sz w:val="28"/>
          <w:szCs w:val="28"/>
        </w:rPr>
        <w:t>初步认定。</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先于城山镇人民政府主管部门获悉</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突发环境事件信息的，可要求城山镇人民政府主管部门核实并报告相应信息。</w:t>
      </w:r>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BE5728" w:rsidRDefault="008B1D73">
      <w:pPr>
        <w:pStyle w:val="3"/>
        <w:spacing w:line="360" w:lineRule="auto"/>
        <w:ind w:left="0"/>
        <w:rPr>
          <w:rFonts w:ascii="Times New Roman" w:eastAsia="仿宋_GB2312" w:hAnsi="Times New Roman"/>
        </w:rPr>
      </w:pPr>
      <w:bookmarkStart w:id="92" w:name="_Toc528828704"/>
      <w:bookmarkStart w:id="93" w:name="_Toc25190"/>
      <w:bookmarkStart w:id="94" w:name="_Toc4299"/>
      <w:bookmarkStart w:id="95" w:name="_Toc4657372"/>
      <w:bookmarkStart w:id="96" w:name="_Toc12311"/>
      <w:bookmarkStart w:id="97" w:name="_Toc531455900"/>
      <w:bookmarkStart w:id="98" w:name="_Toc18735"/>
      <w:bookmarkStart w:id="99" w:name="_Toc4657373"/>
      <w:bookmarkStart w:id="100" w:name="_Toc11029"/>
      <w:bookmarkStart w:id="101" w:name="_Toc12571"/>
      <w:bookmarkStart w:id="102" w:name="_Toc23370"/>
      <w:bookmarkStart w:id="103" w:name="_Toc528828705"/>
      <w:bookmarkStart w:id="104" w:name="_Toc531455901"/>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92"/>
      <w:bookmarkEnd w:id="93"/>
      <w:bookmarkEnd w:id="94"/>
      <w:bookmarkEnd w:id="95"/>
      <w:bookmarkEnd w:id="96"/>
      <w:bookmarkEnd w:id="97"/>
      <w:bookmarkEnd w:id="98"/>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突发环境事件，接报的有关部门应向庄河市人民政府和有关部门通报。通报的部门至少应包括庄河生态环境分局、市水</w:t>
      </w:r>
      <w:proofErr w:type="gramStart"/>
      <w:r>
        <w:rPr>
          <w:rFonts w:ascii="Times New Roman" w:eastAsia="仿宋_GB2312" w:hAnsi="Times New Roman" w:hint="eastAsia"/>
          <w:sz w:val="28"/>
          <w:szCs w:val="28"/>
        </w:rPr>
        <w:t>务</w:t>
      </w:r>
      <w:proofErr w:type="gramEnd"/>
      <w:r>
        <w:rPr>
          <w:rFonts w:ascii="Times New Roman" w:eastAsia="仿宋_GB2312" w:hAnsi="Times New Roman" w:hint="eastAsia"/>
          <w:sz w:val="28"/>
          <w:szCs w:val="28"/>
        </w:rPr>
        <w:t>局、市卫健局、</w:t>
      </w:r>
      <w:proofErr w:type="gramStart"/>
      <w:r>
        <w:rPr>
          <w:rFonts w:ascii="Times New Roman" w:eastAsia="仿宋_GB2312" w:hAnsi="Times New Roman" w:hint="eastAsia"/>
          <w:sz w:val="28"/>
          <w:szCs w:val="28"/>
        </w:rPr>
        <w:t>市委网信办</w:t>
      </w:r>
      <w:proofErr w:type="gramEnd"/>
      <w:r>
        <w:rPr>
          <w:rFonts w:ascii="Times New Roman" w:eastAsia="仿宋_GB2312" w:hAnsi="Times New Roman" w:hint="eastAsia"/>
          <w:sz w:val="28"/>
          <w:szCs w:val="28"/>
        </w:rPr>
        <w:t>等部门；根据</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突发环境事件的类型和情景，还应通报消</w:t>
      </w:r>
      <w:r>
        <w:rPr>
          <w:rFonts w:ascii="Times New Roman" w:eastAsia="仿宋_GB2312" w:hAnsi="Times New Roman" w:hint="eastAsia"/>
          <w:sz w:val="28"/>
          <w:szCs w:val="28"/>
        </w:rPr>
        <w:lastRenderedPageBreak/>
        <w:t>防（遇火灾爆炸）、交通（道路运输事故）、公安（遇火灾爆炸、道路运输事故）、应急等部门。</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BE5728" w:rsidRDefault="008B1D73">
      <w:pPr>
        <w:pStyle w:val="3"/>
        <w:spacing w:line="360" w:lineRule="auto"/>
        <w:ind w:left="0"/>
        <w:rPr>
          <w:rFonts w:ascii="Times New Roman" w:eastAsia="仿宋_GB2312" w:hAnsi="Times New Roman"/>
        </w:rPr>
      </w:pPr>
      <w:bookmarkStart w:id="105" w:name="_Toc29525"/>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99"/>
      <w:bookmarkEnd w:id="100"/>
      <w:bookmarkEnd w:id="101"/>
      <w:bookmarkEnd w:id="102"/>
      <w:bookmarkEnd w:id="103"/>
      <w:bookmarkEnd w:id="104"/>
      <w:bookmarkEnd w:id="105"/>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庄河市城山镇城山村饮用水水源地突发环境事件报告分为初报、续报和处理结果报告。</w:t>
      </w:r>
      <w:proofErr w:type="gramStart"/>
      <w:r>
        <w:rPr>
          <w:rFonts w:ascii="Times New Roman" w:eastAsia="仿宋_GB2312" w:hAnsi="Times New Roman" w:hint="eastAsia"/>
          <w:sz w:val="28"/>
          <w:szCs w:val="28"/>
        </w:rPr>
        <w:t>初报是</w:t>
      </w:r>
      <w:proofErr w:type="gramEnd"/>
      <w:r>
        <w:rPr>
          <w:rFonts w:ascii="Times New Roman" w:eastAsia="仿宋_GB2312" w:hAnsi="Times New Roman" w:hint="eastAsia"/>
          <w:sz w:val="28"/>
          <w:szCs w:val="28"/>
        </w:rPr>
        <w:t>发现或得知突发环境事件后的首次报告；续报是查清有关基本情况、事件发展情况后的报告，可随时报告；处理结果报告是突发环境事件处理完毕后的报告。</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城山镇城山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w:t>
      </w:r>
      <w:proofErr w:type="gramStart"/>
      <w:r>
        <w:rPr>
          <w:rFonts w:ascii="Times New Roman" w:eastAsia="仿宋_GB2312" w:hAnsi="Times New Roman" w:hint="eastAsia"/>
          <w:sz w:val="28"/>
          <w:szCs w:val="28"/>
        </w:rPr>
        <w:t>在初报的</w:t>
      </w:r>
      <w:proofErr w:type="gramEnd"/>
      <w:r>
        <w:rPr>
          <w:rFonts w:ascii="Times New Roman" w:eastAsia="仿宋_GB2312" w:hAnsi="Times New Roman" w:hint="eastAsia"/>
          <w:sz w:val="28"/>
          <w:szCs w:val="28"/>
        </w:rPr>
        <w:t>基础上，报告事件及有关处置措施的进展情况。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6" w:name="_Toc24715"/>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w:t>
      </w:r>
      <w:proofErr w:type="gramStart"/>
      <w:r>
        <w:rPr>
          <w:rFonts w:ascii="Times New Roman" w:eastAsia="楷体_GB2312" w:hAnsi="Times New Roman" w:hint="eastAsia"/>
          <w:b/>
          <w:bCs w:val="0"/>
          <w:smallCaps/>
          <w:sz w:val="28"/>
          <w:szCs w:val="28"/>
          <w:shd w:val="clear" w:color="auto" w:fill="FFFFFF"/>
        </w:rPr>
        <w:t>研</w:t>
      </w:r>
      <w:proofErr w:type="gramEnd"/>
      <w:r>
        <w:rPr>
          <w:rFonts w:ascii="Times New Roman" w:eastAsia="楷体_GB2312" w:hAnsi="Times New Roman" w:hint="eastAsia"/>
          <w:b/>
          <w:bCs w:val="0"/>
          <w:smallCaps/>
          <w:sz w:val="28"/>
          <w:szCs w:val="28"/>
          <w:shd w:val="clear" w:color="auto" w:fill="FFFFFF"/>
        </w:rPr>
        <w:t>判</w:t>
      </w:r>
      <w:bookmarkEnd w:id="106"/>
    </w:p>
    <w:p w:rsidR="00BE5728" w:rsidRDefault="008B1D7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发布预警后，由应急指挥部总指挥根据应急组织指挥</w:t>
      </w:r>
      <w:proofErr w:type="gramStart"/>
      <w:r>
        <w:rPr>
          <w:rFonts w:ascii="仿宋_GB2312" w:eastAsia="仿宋_GB2312" w:hAnsi="仿宋_GB2312" w:cs="仿宋_GB2312" w:hint="eastAsia"/>
          <w:sz w:val="28"/>
          <w:szCs w:val="28"/>
        </w:rPr>
        <w:t>体系列明</w:t>
      </w:r>
      <w:proofErr w:type="gramEnd"/>
      <w:r>
        <w:rPr>
          <w:rFonts w:ascii="仿宋_GB2312" w:eastAsia="仿宋_GB2312" w:hAnsi="仿宋_GB2312" w:cs="仿宋_GB2312" w:hint="eastAsia"/>
          <w:sz w:val="28"/>
          <w:szCs w:val="28"/>
        </w:rPr>
        <w:t>的副总指挥、办公室、成员单位及名单，迅速组建参加现场指挥部，同时成立应急指挥的各个应急工作组，跟踪开展事态</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判。若预警等级达到Ⅰ级（红色）预警，事态</w:t>
      </w:r>
      <w:proofErr w:type="gramStart"/>
      <w:r>
        <w:rPr>
          <w:rFonts w:ascii="仿宋_GB2312" w:eastAsia="仿宋_GB2312" w:hAnsi="仿宋_GB2312" w:cs="仿宋_GB2312" w:hint="eastAsia"/>
          <w:sz w:val="28"/>
          <w:szCs w:val="28"/>
        </w:rPr>
        <w:t>研判结果</w:t>
      </w:r>
      <w:proofErr w:type="gramEnd"/>
      <w:r>
        <w:rPr>
          <w:rFonts w:ascii="仿宋_GB2312" w:eastAsia="仿宋_GB2312" w:hAnsi="仿宋_GB2312" w:cs="仿宋_GB2312" w:hint="eastAsia"/>
          <w:sz w:val="28"/>
          <w:szCs w:val="28"/>
        </w:rPr>
        <w:t>应及时向大连市生态环境局汇报。</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事态</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判的结果，应作为制定和动态调整应急响应有关方案、实施应急监测、污染源排查与处置和应急处置的重要基础。</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1289"/>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7"/>
    </w:p>
    <w:p w:rsidR="00BE5728" w:rsidRDefault="008B1D73">
      <w:pPr>
        <w:pStyle w:val="3"/>
        <w:spacing w:line="360" w:lineRule="auto"/>
        <w:ind w:left="0"/>
        <w:rPr>
          <w:rFonts w:ascii="Times New Roman" w:eastAsia="仿宋_GB2312" w:hAnsi="Times New Roman"/>
        </w:rPr>
      </w:pPr>
      <w:bookmarkStart w:id="108" w:name="_Toc24667"/>
      <w:bookmarkStart w:id="109" w:name="_Toc4657376"/>
      <w:bookmarkStart w:id="110" w:name="_Toc528828708"/>
      <w:bookmarkStart w:id="111" w:name="_Toc17166"/>
      <w:bookmarkStart w:id="112" w:name="_Toc5199"/>
      <w:bookmarkStart w:id="113" w:name="_Toc531455904"/>
      <w:bookmarkStart w:id="114" w:name="_Toc27632"/>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8"/>
      <w:bookmarkEnd w:id="109"/>
      <w:bookmarkEnd w:id="110"/>
      <w:bookmarkEnd w:id="111"/>
      <w:bookmarkEnd w:id="112"/>
      <w:bookmarkEnd w:id="113"/>
      <w:bookmarkEnd w:id="114"/>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城山镇城山村饮用水水源地突发环境事件发布预警后，应迅速开展应急监测工作。庄河市环境监测站是实施突发环境事件应急监测工作的第一责任单位，市卫生健康等单位应该积极配合应急监测工作。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BE5728" w:rsidRDefault="008B1D73">
      <w:pPr>
        <w:pStyle w:val="3"/>
        <w:spacing w:line="360" w:lineRule="auto"/>
        <w:ind w:left="0"/>
        <w:rPr>
          <w:rFonts w:ascii="Times New Roman" w:eastAsia="仿宋_GB2312" w:hAnsi="Times New Roman"/>
        </w:rPr>
      </w:pPr>
      <w:bookmarkStart w:id="115" w:name="_Toc31559"/>
      <w:bookmarkStart w:id="116" w:name="_Toc13504"/>
      <w:bookmarkStart w:id="117" w:name="_Toc3186"/>
      <w:bookmarkStart w:id="118" w:name="_Toc528828709"/>
      <w:bookmarkStart w:id="119" w:name="_Toc4657377"/>
      <w:bookmarkStart w:id="120" w:name="_Toc531455905"/>
      <w:bookmarkStart w:id="121" w:name="_Toc8594"/>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5"/>
      <w:bookmarkEnd w:id="116"/>
      <w:bookmarkEnd w:id="117"/>
      <w:bookmarkEnd w:id="118"/>
      <w:bookmarkEnd w:id="119"/>
      <w:bookmarkEnd w:id="120"/>
      <w:bookmarkEnd w:id="121"/>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根据突发事件性质，征询应急专家组意见，编制应急监测方案。应急监测方案内容应包括：依据的技术规范、实施人员、布点原则、采样频次和注意事项、监测结果记录和报告方式等。</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应急监测重点是抓住污染带前锋、峰值位置和浓度变化，对污染带移动过程形成动态监控。当污染来源不明时，应先通过应急监测确定特征污染物成分，再进行污染源排查和先期处置。</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判、代表性样品分析等途径，确定主要污染物及监测项目。监测项目应考虑主要污染物在环</w:t>
      </w:r>
      <w:r>
        <w:rPr>
          <w:rFonts w:ascii="Times New Roman" w:eastAsia="仿宋_GB2312" w:hAnsi="Times New Roman" w:hint="eastAsia"/>
          <w:sz w:val="28"/>
          <w:szCs w:val="28"/>
        </w:rPr>
        <w:lastRenderedPageBreak/>
        <w:t>境中可能产生的化学反应、衍生成其他有毒有害物质，有条件的地区可同时开展水生生物指标的监测，为后期损害评估提供第一手资料。</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2" w:name="_Toc17588"/>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2"/>
    </w:p>
    <w:p w:rsidR="00BE5728" w:rsidRDefault="008B1D73">
      <w:pPr>
        <w:pStyle w:val="3"/>
        <w:spacing w:line="360" w:lineRule="auto"/>
        <w:ind w:left="0"/>
        <w:rPr>
          <w:rFonts w:ascii="Times New Roman" w:eastAsia="仿宋_GB2312" w:hAnsi="Times New Roman"/>
        </w:rPr>
      </w:pPr>
      <w:bookmarkStart w:id="123" w:name="_Toc44411318"/>
      <w:bookmarkStart w:id="124" w:name="_Toc116914489"/>
      <w:bookmarkStart w:id="125" w:name="_Toc16970"/>
      <w:r>
        <w:rPr>
          <w:rFonts w:ascii="Times New Roman" w:eastAsia="仿宋_GB2312" w:hAnsi="Times New Roman" w:hint="eastAsia"/>
        </w:rPr>
        <w:t>3.6.1</w:t>
      </w:r>
      <w:proofErr w:type="gramStart"/>
      <w:r>
        <w:rPr>
          <w:rFonts w:ascii="Times New Roman" w:eastAsia="仿宋_GB2312" w:hAnsi="Times New Roman" w:hint="eastAsia"/>
        </w:rPr>
        <w:t>明确排查对象</w:t>
      </w:r>
      <w:bookmarkEnd w:id="123"/>
      <w:bookmarkEnd w:id="124"/>
      <w:bookmarkEnd w:id="125"/>
      <w:proofErr w:type="gramEnd"/>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初步判定主要污染物。</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w:t>
      </w:r>
      <w:r>
        <w:rPr>
          <w:rFonts w:ascii="Times New Roman" w:eastAsia="仿宋_GB2312" w:hAnsi="Times New Roman" w:hint="eastAsia"/>
          <w:sz w:val="28"/>
          <w:szCs w:val="28"/>
        </w:rPr>
        <w:lastRenderedPageBreak/>
        <w:t>重点和对象如下：</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③农药类污染：重点排查农田种植户，调查农药施用和流失的异常情况。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④石油类污染：重点排查运输车辆，调查所属（服务）企业和单位的异常情况。</w:t>
      </w:r>
    </w:p>
    <w:p w:rsidR="00BE5728" w:rsidRDefault="008B1D73">
      <w:pPr>
        <w:spacing w:line="360" w:lineRule="auto"/>
        <w:ind w:firstLineChars="200" w:firstLine="560"/>
        <w:rPr>
          <w:rFonts w:ascii="Times New Roman" w:eastAsia="仿宋_GB2312" w:hAnsi="Times New Roman"/>
          <w:sz w:val="28"/>
          <w:szCs w:val="28"/>
        </w:rPr>
      </w:pPr>
      <w:bookmarkStart w:id="126" w:name="_Hlk120817370"/>
      <w:r>
        <w:rPr>
          <w:rFonts w:ascii="Times New Roman" w:eastAsia="仿宋_GB2312" w:hAnsi="Times New Roman" w:hint="eastAsia"/>
          <w:sz w:val="28"/>
          <w:szCs w:val="28"/>
        </w:rPr>
        <w:t>⑤重金属及其他有毒有害物质污染：重点排查危</w:t>
      </w:r>
      <w:proofErr w:type="gramStart"/>
      <w:r>
        <w:rPr>
          <w:rFonts w:ascii="Times New Roman" w:eastAsia="仿宋_GB2312" w:hAnsi="Times New Roman" w:hint="eastAsia"/>
          <w:sz w:val="28"/>
          <w:szCs w:val="28"/>
        </w:rPr>
        <w:t>化品运输</w:t>
      </w:r>
      <w:proofErr w:type="gramEnd"/>
      <w:r>
        <w:rPr>
          <w:rFonts w:ascii="Times New Roman" w:eastAsia="仿宋_GB2312" w:hAnsi="Times New Roman" w:hint="eastAsia"/>
          <w:sz w:val="28"/>
          <w:szCs w:val="28"/>
        </w:rPr>
        <w:t>车辆，调查所属（服务）企业和单位的异常情况。</w:t>
      </w:r>
      <w:bookmarkEnd w:id="126"/>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判，并提出处置方案。</w:t>
      </w:r>
      <w:bookmarkStart w:id="127" w:name="_Toc395877692"/>
      <w:bookmarkStart w:id="128" w:name="_Toc395877935"/>
      <w:bookmarkStart w:id="129" w:name="_Toc396482256"/>
      <w:bookmarkStart w:id="130" w:name="_Toc398105653"/>
    </w:p>
    <w:p w:rsidR="00BE5728" w:rsidRDefault="008B1D73">
      <w:pPr>
        <w:pStyle w:val="3"/>
        <w:spacing w:line="360" w:lineRule="auto"/>
        <w:ind w:left="0"/>
        <w:rPr>
          <w:rFonts w:ascii="Times New Roman" w:eastAsia="仿宋_GB2312" w:hAnsi="Times New Roman"/>
        </w:rPr>
      </w:pPr>
      <w:bookmarkStart w:id="131" w:name="_Toc116914490"/>
      <w:bookmarkStart w:id="132" w:name="_Toc44411319"/>
      <w:bookmarkStart w:id="133" w:name="_Toc673"/>
      <w:r>
        <w:rPr>
          <w:rFonts w:ascii="Times New Roman" w:eastAsia="仿宋_GB2312" w:hAnsi="Times New Roman" w:hint="eastAsia"/>
        </w:rPr>
        <w:t>3.6.2</w:t>
      </w:r>
      <w:r>
        <w:rPr>
          <w:rFonts w:ascii="Times New Roman" w:eastAsia="仿宋_GB2312" w:hAnsi="Times New Roman" w:hint="eastAsia"/>
        </w:rPr>
        <w:t>切断污染源</w:t>
      </w:r>
      <w:bookmarkEnd w:id="131"/>
      <w:bookmarkEnd w:id="132"/>
      <w:bookmarkEnd w:id="133"/>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w:t>
      </w:r>
      <w:proofErr w:type="gramStart"/>
      <w:r>
        <w:rPr>
          <w:rFonts w:ascii="Times New Roman" w:eastAsia="仿宋_GB2312" w:hAnsi="Times New Roman" w:hint="eastAsia"/>
          <w:sz w:val="28"/>
          <w:szCs w:val="28"/>
        </w:rPr>
        <w:t>固定源</w:t>
      </w:r>
      <w:proofErr w:type="gramEnd"/>
      <w:r>
        <w:rPr>
          <w:rFonts w:ascii="Times New Roman" w:eastAsia="仿宋_GB2312" w:hAnsi="Times New Roman" w:hint="eastAsia"/>
          <w:sz w:val="28"/>
          <w:szCs w:val="28"/>
        </w:rPr>
        <w:t>突发环境事件，应尽快采取关闭、封堵、收集、转移等措施，切断污染源或泄漏源。</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w:t>
      </w:r>
      <w:r>
        <w:rPr>
          <w:rFonts w:ascii="Times New Roman" w:eastAsia="仿宋_GB2312" w:hAnsi="Times New Roman" w:hint="eastAsia"/>
          <w:sz w:val="28"/>
          <w:szCs w:val="28"/>
        </w:rPr>
        <w:lastRenderedPageBreak/>
        <w:t>面系统的导流槽、应急池或紧急设置围堰、闸坝等，对污染源进行围堵并收集污染物。</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7"/>
      <w:bookmarkEnd w:id="128"/>
      <w:bookmarkEnd w:id="129"/>
      <w:bookmarkEnd w:id="130"/>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4" w:name="_Toc20933"/>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4"/>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BE5728" w:rsidRDefault="008B1D73">
      <w:pPr>
        <w:pStyle w:val="3"/>
        <w:spacing w:line="360" w:lineRule="auto"/>
        <w:ind w:left="0"/>
        <w:rPr>
          <w:rFonts w:ascii="Times New Roman" w:eastAsia="仿宋_GB2312" w:hAnsi="Times New Roman"/>
        </w:rPr>
      </w:pPr>
      <w:bookmarkStart w:id="135" w:name="_Toc16787"/>
      <w:bookmarkStart w:id="136" w:name="_Toc44411321"/>
      <w:bookmarkStart w:id="137" w:name="_Toc116914492"/>
      <w:r>
        <w:rPr>
          <w:rFonts w:ascii="Times New Roman" w:eastAsia="仿宋_GB2312" w:hAnsi="Times New Roman" w:hint="eastAsia"/>
        </w:rPr>
        <w:t>3.7.1</w:t>
      </w:r>
      <w:r>
        <w:rPr>
          <w:rFonts w:ascii="Times New Roman" w:eastAsia="仿宋_GB2312" w:hAnsi="Times New Roman" w:hint="eastAsia"/>
        </w:rPr>
        <w:t>现场处置方案</w:t>
      </w:r>
      <w:bookmarkEnd w:id="135"/>
      <w:bookmarkEnd w:id="136"/>
      <w:bookmarkEnd w:id="137"/>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w:t>
      </w:r>
      <w:r>
        <w:rPr>
          <w:rFonts w:ascii="Times New Roman" w:eastAsia="仿宋_GB2312" w:hAnsi="Times New Roman" w:hint="eastAsia"/>
          <w:sz w:val="28"/>
          <w:szCs w:val="28"/>
        </w:rPr>
        <w:lastRenderedPageBreak/>
        <w:t>的导流槽、应急池或紧急设置围堰等，对污染源进行围堵并收集污染物。</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③发生自然灾害等意外事件时，开展应急监测，根据应急监测结果，判断是否需中断取水。</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BE5728" w:rsidRDefault="008B1D73">
      <w:pPr>
        <w:pStyle w:val="3"/>
        <w:spacing w:line="360" w:lineRule="auto"/>
        <w:ind w:left="0"/>
        <w:rPr>
          <w:rFonts w:ascii="Times New Roman" w:eastAsia="仿宋_GB2312" w:hAnsi="Times New Roman"/>
        </w:rPr>
      </w:pPr>
      <w:bookmarkStart w:id="138" w:name="_Toc116914493"/>
      <w:bookmarkStart w:id="139" w:name="_Toc29037"/>
      <w:bookmarkStart w:id="140" w:name="_Toc12879"/>
      <w:r>
        <w:rPr>
          <w:rFonts w:ascii="Times New Roman" w:eastAsia="仿宋_GB2312" w:hAnsi="Times New Roman" w:hint="eastAsia"/>
        </w:rPr>
        <w:t>3.7.2</w:t>
      </w:r>
      <w:r>
        <w:rPr>
          <w:rFonts w:ascii="Times New Roman" w:eastAsia="仿宋_GB2312" w:hAnsi="Times New Roman" w:hint="eastAsia"/>
        </w:rPr>
        <w:t>应急处置程序</w:t>
      </w:r>
      <w:bookmarkEnd w:id="138"/>
      <w:bookmarkEnd w:id="139"/>
      <w:bookmarkEnd w:id="140"/>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w:t>
      </w:r>
      <w:r>
        <w:rPr>
          <w:rFonts w:ascii="Times New Roman" w:eastAsia="仿宋_GB2312" w:hAnsi="Times New Roman" w:hint="eastAsia"/>
          <w:sz w:val="28"/>
          <w:szCs w:val="28"/>
        </w:rPr>
        <w:lastRenderedPageBreak/>
        <w:t>事故现场证据收集工作。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）因人员抢救、防止事态扩大、恢复生产以及疏通交通等原因，需要移动现场物件的，应当作好标志，采取拍照、摄像、绘图等方法详细记录事故现场原貌，妥善保存现场重要痕迹、物证。</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根据监测数据和其他有关数据编制分析图表，预测污染迁移强度、速度和影响范围，及时报告污染事故处理动态和下一步对策，直至污染事故警报解除。</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根据污染事故的性质，组织相关部门调查、分析事故原因。实地取证，对涉案人员做调查询问笔录，立案查处。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根据现场调查和查阅有关资料并参考专家意见，提出调查分析结论，制订污染处置方案，对事故影响范围内的污染物进行处理处置，以减少污染。</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BE5728" w:rsidRDefault="008B1D73">
      <w:pPr>
        <w:pStyle w:val="3"/>
        <w:spacing w:line="360" w:lineRule="auto"/>
        <w:ind w:left="0"/>
        <w:rPr>
          <w:rFonts w:ascii="Times New Roman" w:eastAsia="仿宋_GB2312" w:hAnsi="Times New Roman"/>
        </w:rPr>
      </w:pPr>
      <w:bookmarkStart w:id="141" w:name="_Toc24382"/>
      <w:bookmarkStart w:id="142" w:name="_Toc44411322"/>
      <w:bookmarkStart w:id="143" w:name="_Toc116914494"/>
      <w:r>
        <w:rPr>
          <w:rFonts w:ascii="Times New Roman" w:eastAsia="仿宋_GB2312" w:hAnsi="Times New Roman" w:hint="eastAsia"/>
        </w:rPr>
        <w:t>3.7.3</w:t>
      </w:r>
      <w:r>
        <w:rPr>
          <w:rFonts w:ascii="Times New Roman" w:eastAsia="仿宋_GB2312" w:hAnsi="Times New Roman" w:hint="eastAsia"/>
        </w:rPr>
        <w:t>供水保障措施</w:t>
      </w:r>
      <w:bookmarkEnd w:id="141"/>
      <w:bookmarkEnd w:id="142"/>
      <w:bookmarkEnd w:id="143"/>
    </w:p>
    <w:p w:rsidR="00BE5728" w:rsidRDefault="008B1D73">
      <w:pPr>
        <w:spacing w:line="360" w:lineRule="auto"/>
        <w:ind w:firstLineChars="200" w:firstLine="560"/>
        <w:rPr>
          <w:rFonts w:ascii="Times New Roman" w:eastAsia="仿宋_GB2312" w:hAnsi="Times New Roman"/>
          <w:sz w:val="28"/>
          <w:szCs w:val="28"/>
        </w:rPr>
      </w:pPr>
      <w:bookmarkStart w:id="144" w:name="_Toc398105655"/>
      <w:bookmarkStart w:id="145" w:name="_Toc398023203"/>
      <w:r>
        <w:rPr>
          <w:rFonts w:ascii="Times New Roman" w:eastAsia="仿宋_GB2312" w:hAnsi="Times New Roman" w:hint="eastAsia"/>
          <w:sz w:val="28"/>
          <w:szCs w:val="28"/>
        </w:rPr>
        <w:t>水质检测发现水质受到污染，应立即分析污染源性质，加强水质检测频率，迅速排查污染来源，消除污染。</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对技术可控制的水体污染实行二级或三级强化处理手段，对供水管网进行消毒处理。若污染的水源经水厂处理可达到国家水质标准，供水公司应启动取水、供水应急预案，加大处理力度和水质检测频率，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未建设备用水源地，应通过应急供水车等渠道提供安全饮用水，并加大宣传和引导力度，避免群众恐慌。</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6" w:name="_Toc27674"/>
      <w:bookmarkEnd w:id="144"/>
      <w:bookmarkEnd w:id="145"/>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6"/>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w:t>
      </w:r>
      <w:proofErr w:type="gramStart"/>
      <w:r>
        <w:rPr>
          <w:rFonts w:ascii="Times New Roman" w:eastAsia="仿宋_GB2312" w:hAnsi="Times New Roman" w:hint="eastAsia"/>
          <w:sz w:val="28"/>
          <w:szCs w:val="28"/>
        </w:rPr>
        <w:t>组积极</w:t>
      </w:r>
      <w:proofErr w:type="gramEnd"/>
      <w:r>
        <w:rPr>
          <w:rFonts w:ascii="Times New Roman" w:eastAsia="仿宋_GB2312" w:hAnsi="Times New Roman" w:hint="eastAsia"/>
          <w:sz w:val="28"/>
          <w:szCs w:val="28"/>
        </w:rPr>
        <w:t>调配供水管件、应急水源、清污、除油、解毒、防酸碱、防腐蚀等试剂材料、快速检验检测设备、隔离、救援物资、防护器材等应急设备，保障事发当时居民饮水需求和安全。</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5966"/>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47"/>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8" w:name="_Toc25163"/>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8"/>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符合下列条件之一，即可结束应急响应。</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49" w:name="_Toc5561"/>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49"/>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0" w:name="_Toc4015"/>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50"/>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w:t>
      </w:r>
      <w:proofErr w:type="gramStart"/>
      <w:r>
        <w:rPr>
          <w:rFonts w:ascii="Times New Roman" w:eastAsia="仿宋_GB2312" w:hAnsi="Times New Roman" w:hint="eastAsia"/>
          <w:sz w:val="28"/>
          <w:szCs w:val="28"/>
        </w:rPr>
        <w:t>监</w:t>
      </w:r>
      <w:r>
        <w:rPr>
          <w:rFonts w:ascii="Times New Roman" w:eastAsia="仿宋_GB2312" w:hAnsi="Times New Roman" w:hint="eastAsia"/>
          <w:sz w:val="28"/>
          <w:szCs w:val="28"/>
        </w:rPr>
        <w:lastRenderedPageBreak/>
        <w:t>测组</w:t>
      </w:r>
      <w:proofErr w:type="gramEnd"/>
      <w:r>
        <w:rPr>
          <w:rFonts w:ascii="Times New Roman" w:eastAsia="仿宋_GB2312" w:hAnsi="Times New Roman" w:hint="eastAsia"/>
          <w:sz w:val="28"/>
          <w:szCs w:val="28"/>
        </w:rPr>
        <w:t>负责组织后期污染监测。</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12480"/>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1"/>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32165"/>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52"/>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市政府组织实施饮用水水源地一般突发环境事件的污染损害评估工作。城山镇城山村饮用水水源地突发环境事件应急响应终止后，</w:t>
      </w:r>
      <w:r>
        <w:rPr>
          <w:rFonts w:ascii="Times New Roman" w:eastAsia="仿宋_GB2312" w:hAnsi="Times New Roman" w:hint="eastAsia"/>
          <w:sz w:val="28"/>
          <w:szCs w:val="28"/>
        </w:rPr>
        <w:lastRenderedPageBreak/>
        <w:t>市政府立即组织损害评估单位，评估事件造成的环境影响和损失，并及时将评估结果向社会公布。评估结论作为事件调查处理、损害赔偿和恢复重建的重要依据。</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3" w:name="_Toc12252"/>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3"/>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4" w:name="_Toc4851"/>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hint="eastAsia"/>
        </w:rPr>
        <w:fldChar w:fldCharType="begin"/>
      </w:r>
      <w:r>
        <w:instrText xml:space="preserve"> HYPERLINK "https://www.thx.gov.cn/public/2000002941/2019846781.html" \l "_Toc26885" </w:instrText>
      </w:r>
      <w:r>
        <w:rPr>
          <w:rFonts w:hint="eastAsia"/>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54"/>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28457"/>
      <w:r>
        <w:rPr>
          <w:rFonts w:ascii="Times New Roman" w:eastAsia="楷体_GB2312" w:hAnsi="Times New Roman"/>
          <w:b/>
          <w:bCs w:val="0"/>
          <w:smallCaps/>
          <w:sz w:val="28"/>
          <w:szCs w:val="28"/>
          <w:shd w:val="clear" w:color="auto" w:fill="FFFFFF"/>
        </w:rPr>
        <w:t>5.1</w:t>
      </w:r>
      <w:r>
        <w:rPr>
          <w:rFonts w:ascii="Times New Roman" w:eastAsia="楷体_GB2312" w:hAnsi="Times New Roman" w:hint="eastAsia"/>
          <w:b/>
          <w:bCs w:val="0"/>
          <w:smallCaps/>
          <w:sz w:val="28"/>
          <w:szCs w:val="28"/>
          <w:shd w:val="clear" w:color="auto" w:fill="FFFFFF"/>
        </w:rPr>
        <w:t>队伍保障</w:t>
      </w:r>
      <w:bookmarkEnd w:id="155"/>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突发环境事故发生后，能迅速参与并完成抢救、排险、消毒、监测等现场处置工作。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城山镇人民政府至少每年举行一次</w:t>
      </w:r>
      <w:r>
        <w:rPr>
          <w:rFonts w:ascii="仿宋_GB2312" w:eastAsia="仿宋_GB2312" w:hAnsi="仿宋_GB2312" w:cs="仿宋_GB2312" w:hint="eastAsia"/>
          <w:sz w:val="28"/>
          <w:szCs w:val="28"/>
          <w:shd w:val="clear" w:color="auto" w:fill="FFFFFF"/>
        </w:rPr>
        <w:t>城山镇城山村饮用水水源地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应中各环节</w:t>
      </w:r>
      <w:r>
        <w:rPr>
          <w:rFonts w:ascii="Times New Roman" w:eastAsia="仿宋_GB2312" w:hAnsi="Times New Roman" w:hint="eastAsia"/>
          <w:sz w:val="28"/>
          <w:szCs w:val="28"/>
        </w:rPr>
        <w:lastRenderedPageBreak/>
        <w:t>是否快速、协调、有效运行。</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12810"/>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6"/>
    </w:p>
    <w:p w:rsidR="00BE5728" w:rsidRDefault="008B1D73">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更新及养护建立规范的管理机制，确保突发环境事件一旦发生时，能够准确有效的提供应急所需。为保证应急救援工作及时有效，城山镇城山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装备的存放规范、应急设施的建设要求，确保城山镇城山村饮用水水源地突发环境事件发生时能够快速高效的使用应急资源。此外，人员急救药品也应备足与及时更新，并确保有效性。</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27403"/>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7"/>
    </w:p>
    <w:p w:rsidR="00BE5728" w:rsidRDefault="008B1D73">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庄河市城山镇城山村饮用水水源地突发环境事件应急指挥部要建立和完善应急指挥系统、应急处置系统和预警系统。配备手机、对讲机等必要的无线通信器材，确保本预案启动时各应急部门之间的联络畅通。</w:t>
      </w:r>
    </w:p>
    <w:p w:rsidR="00BE5728" w:rsidRDefault="008B1D73">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8" w:name="_Toc121231364"/>
      <w:bookmarkStart w:id="159" w:name="_Toc44411337"/>
      <w:bookmarkStart w:id="160" w:name="_Toc25229"/>
      <w:bookmarkStart w:id="161" w:name="_Toc116914509"/>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8"/>
      <w:bookmarkEnd w:id="159"/>
      <w:bookmarkEnd w:id="160"/>
      <w:bookmarkEnd w:id="161"/>
    </w:p>
    <w:p w:rsidR="00BE5728" w:rsidRDefault="008B1D73">
      <w:pPr>
        <w:spacing w:line="360" w:lineRule="auto"/>
        <w:ind w:firstLineChars="200" w:firstLine="560"/>
        <w:rPr>
          <w:rFonts w:ascii="仿宋_GB2312" w:eastAsia="仿宋_GB2312" w:hAnsi="仿宋_GB2312" w:cs="仿宋_GB2312"/>
          <w:sz w:val="28"/>
          <w:szCs w:val="28"/>
          <w:shd w:val="clear" w:color="auto" w:fill="FFFFFF"/>
        </w:rPr>
      </w:pPr>
      <w:bookmarkStart w:id="162" w:name="_Hlk120816981"/>
      <w:bookmarkStart w:id="163" w:name="_Hlk120816143"/>
      <w:r>
        <w:rPr>
          <w:rFonts w:ascii="仿宋_GB2312" w:eastAsia="仿宋_GB2312" w:hAnsi="仿宋_GB2312" w:cs="仿宋_GB2312" w:hint="eastAsia"/>
          <w:sz w:val="28"/>
          <w:szCs w:val="28"/>
          <w:shd w:val="clear" w:color="auto" w:fill="FFFFFF"/>
        </w:rPr>
        <w:lastRenderedPageBreak/>
        <w:t>市财政局负责</w:t>
      </w:r>
      <w:bookmarkEnd w:id="162"/>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63"/>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4" w:name="_Toc121231365"/>
      <w:bookmarkStart w:id="165" w:name="_Toc24100"/>
      <w:bookmarkStart w:id="166" w:name="_Toc44411338"/>
      <w:bookmarkStart w:id="167" w:name="_Toc116914510"/>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4"/>
      <w:bookmarkEnd w:id="165"/>
      <w:bookmarkEnd w:id="166"/>
      <w:bookmarkEnd w:id="167"/>
    </w:p>
    <w:p w:rsidR="00BE5728" w:rsidRDefault="008B1D73">
      <w:pPr>
        <w:spacing w:line="360" w:lineRule="auto"/>
        <w:ind w:firstLineChars="200" w:firstLine="560"/>
        <w:rPr>
          <w:rFonts w:ascii="仿宋_GB2312" w:eastAsia="仿宋_GB2312" w:hAnsi="仿宋_GB2312" w:cs="仿宋_GB2312"/>
          <w:sz w:val="28"/>
          <w:szCs w:val="28"/>
          <w:shd w:val="clear" w:color="auto" w:fill="FFFFFF"/>
        </w:rPr>
      </w:pPr>
      <w:bookmarkStart w:id="168" w:name="_Hlk120816153"/>
      <w:bookmarkStart w:id="169" w:name="_Toc534622460"/>
      <w:r>
        <w:rPr>
          <w:rFonts w:ascii="仿宋_GB2312" w:eastAsia="仿宋_GB2312" w:hAnsi="仿宋_GB2312" w:cs="仿宋_GB2312" w:hint="eastAsia"/>
          <w:sz w:val="28"/>
          <w:szCs w:val="28"/>
          <w:shd w:val="clear" w:color="auto" w:fill="FFFFFF"/>
        </w:rPr>
        <w:t>由应急保障组全面统筹、协调，</w:t>
      </w:r>
      <w:bookmarkEnd w:id="168"/>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69"/>
    </w:p>
    <w:bookmarkStart w:id="170" w:name="_Toc10234"/>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hint="eastAsia"/>
        </w:rPr>
        <w:fldChar w:fldCharType="begin"/>
      </w:r>
      <w:r>
        <w:instrText xml:space="preserve"> HYPERLINK "https://www.thx.gov.cn/public/2000002941/2019846781.html" \l "_Toc14625" </w:instrText>
      </w:r>
      <w:r>
        <w:rPr>
          <w:rFonts w:hint="eastAsia"/>
        </w:rPr>
        <w:fldChar w:fldCharType="separate"/>
      </w:r>
      <w:r>
        <w:rPr>
          <w:rFonts w:ascii="Times New Roman" w:eastAsia="黑体" w:hAnsi="Times New Roman" w:hint="eastAsia"/>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70"/>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1" w:name="_Toc11221"/>
      <w:r>
        <w:rPr>
          <w:rFonts w:ascii="Times New Roman" w:eastAsia="楷体_GB2312" w:hAnsi="Times New Roman"/>
          <w:b/>
          <w:bCs w:val="0"/>
          <w:smallCaps/>
          <w:sz w:val="28"/>
          <w:szCs w:val="28"/>
          <w:shd w:val="clear" w:color="auto" w:fill="FFFFFF"/>
        </w:rPr>
        <w:t>6.1</w:t>
      </w:r>
      <w:r>
        <w:rPr>
          <w:rFonts w:ascii="Times New Roman" w:eastAsia="楷体_GB2312" w:hAnsi="Times New Roman" w:hint="eastAsia"/>
          <w:b/>
          <w:bCs w:val="0"/>
          <w:smallCaps/>
          <w:sz w:val="28"/>
          <w:szCs w:val="28"/>
          <w:shd w:val="clear" w:color="auto" w:fill="FFFFFF"/>
        </w:rPr>
        <w:t>名词术语解释</w:t>
      </w:r>
      <w:bookmarkEnd w:id="171"/>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w:t>
      </w:r>
      <w:r>
        <w:rPr>
          <w:rFonts w:ascii="Times New Roman" w:eastAsia="仿宋_GB2312" w:hAnsi="Times New Roman"/>
          <w:sz w:val="28"/>
          <w:szCs w:val="28"/>
        </w:rPr>
        <w:lastRenderedPageBreak/>
        <w:t>取某些超出正常工作程序的行动，以避免事件发生或减轻事件后果的状态，也称为紧急状态；同时也泛指立即采取超出正常工作程序的行动。</w:t>
      </w:r>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w:t>
      </w:r>
      <w:proofErr w:type="gramStart"/>
      <w:r>
        <w:rPr>
          <w:rFonts w:ascii="Times New Roman" w:eastAsia="仿宋_GB2312" w:hAnsi="Times New Roman"/>
          <w:sz w:val="28"/>
          <w:szCs w:val="28"/>
        </w:rPr>
        <w:t>固定源</w:t>
      </w:r>
      <w:proofErr w:type="gramEnd"/>
      <w:r>
        <w:rPr>
          <w:rFonts w:ascii="Times New Roman" w:eastAsia="仿宋_GB2312" w:hAnsi="Times New Roman"/>
          <w:sz w:val="28"/>
          <w:szCs w:val="28"/>
        </w:rPr>
        <w:t>是指排放有毒有害物质造成或可能造成水源水质恶化的一切工矿企业事业单位，以及运输石化、化工产品的管线；流动源是</w:t>
      </w:r>
      <w:proofErr w:type="gramStart"/>
      <w:r>
        <w:rPr>
          <w:rFonts w:ascii="Times New Roman" w:eastAsia="仿宋_GB2312" w:hAnsi="Times New Roman"/>
          <w:sz w:val="28"/>
          <w:szCs w:val="28"/>
        </w:rPr>
        <w:t>指运输</w:t>
      </w:r>
      <w:proofErr w:type="gramEnd"/>
      <w:r>
        <w:rPr>
          <w:rFonts w:ascii="Times New Roman" w:eastAsia="仿宋_GB2312" w:hAnsi="Times New Roman"/>
          <w:sz w:val="28"/>
          <w:szCs w:val="28"/>
        </w:rPr>
        <w:t>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BE5728" w:rsidRDefault="008B1D73">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2" w:name="_Toc30368"/>
      <w:bookmarkStart w:id="173" w:name="_Toc121231368"/>
      <w:bookmarkStart w:id="174" w:name="_Toc116914513"/>
      <w:bookmarkStart w:id="175" w:name="_Toc44411341"/>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2"/>
      <w:bookmarkEnd w:id="173"/>
      <w:bookmarkEnd w:id="174"/>
      <w:bookmarkEnd w:id="175"/>
    </w:p>
    <w:p w:rsidR="00BE5728" w:rsidRDefault="008B1D73">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6" w:name="_Toc25562"/>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6"/>
    </w:p>
    <w:p w:rsidR="00BE5728" w:rsidRDefault="008B1D73">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庄河市城山镇城山村饮用水水源地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BE5728" w:rsidRDefault="008B1D73">
      <w:pPr>
        <w:pStyle w:val="3"/>
        <w:spacing w:line="360" w:lineRule="auto"/>
        <w:ind w:left="0"/>
        <w:rPr>
          <w:rFonts w:ascii="Times New Roman" w:eastAsia="仿宋_GB2312" w:hAnsi="Times New Roman"/>
        </w:rPr>
      </w:pPr>
      <w:bookmarkStart w:id="177" w:name="_Toc116914515"/>
      <w:bookmarkStart w:id="178" w:name="_Toc331"/>
      <w:r>
        <w:rPr>
          <w:rFonts w:ascii="Times New Roman" w:eastAsia="仿宋_GB2312" w:hAnsi="Times New Roman" w:hint="eastAsia"/>
        </w:rPr>
        <w:lastRenderedPageBreak/>
        <w:t>6.3.1</w:t>
      </w:r>
      <w:r>
        <w:rPr>
          <w:rFonts w:ascii="Times New Roman" w:eastAsia="仿宋_GB2312" w:hAnsi="Times New Roman" w:hint="eastAsia"/>
        </w:rPr>
        <w:t>演练要求</w:t>
      </w:r>
      <w:bookmarkEnd w:id="177"/>
      <w:bookmarkEnd w:id="178"/>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每次演练应明确目的、内容；组织人对演练进行评价，发现问题并提出相应的解决措施；安排人做好演练文字记录、图片音像资料；及时对预案进行修订完善。</w:t>
      </w:r>
    </w:p>
    <w:p w:rsidR="00BE5728" w:rsidRDefault="008B1D73">
      <w:pPr>
        <w:pStyle w:val="3"/>
        <w:spacing w:line="360" w:lineRule="auto"/>
        <w:ind w:left="0"/>
        <w:rPr>
          <w:rFonts w:ascii="Times New Roman" w:eastAsia="仿宋_GB2312" w:hAnsi="Times New Roman"/>
        </w:rPr>
      </w:pPr>
      <w:bookmarkStart w:id="179" w:name="_bookmark95"/>
      <w:bookmarkStart w:id="180" w:name="_Toc20425"/>
      <w:bookmarkStart w:id="181" w:name="_Toc116914516"/>
      <w:bookmarkEnd w:id="179"/>
      <w:r>
        <w:rPr>
          <w:rFonts w:ascii="Times New Roman" w:eastAsia="仿宋_GB2312" w:hAnsi="Times New Roman" w:hint="eastAsia"/>
        </w:rPr>
        <w:t>6.3.2</w:t>
      </w:r>
      <w:r>
        <w:rPr>
          <w:rFonts w:ascii="Times New Roman" w:eastAsia="仿宋_GB2312" w:hAnsi="Times New Roman" w:hint="eastAsia"/>
        </w:rPr>
        <w:t>演练内容</w:t>
      </w:r>
      <w:bookmarkEnd w:id="180"/>
      <w:bookmarkEnd w:id="181"/>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BE5728" w:rsidRDefault="008B1D73">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城山镇应急指挥部，事后一般采取口头评论形式收集参演人员的建议，并提交一份简短的书面报告，总结演练活动和提出有关改进应急响应工作的建议。桌面演练方法成本较低，主要为功能演练和全面</w:t>
      </w:r>
      <w:proofErr w:type="gramStart"/>
      <w:r>
        <w:rPr>
          <w:rFonts w:ascii="仿宋_GB2312" w:eastAsia="仿宋_GB2312" w:hAnsi="仿宋_GB2312" w:cs="仿宋_GB2312" w:hint="eastAsia"/>
          <w:sz w:val="28"/>
          <w:szCs w:val="28"/>
          <w:shd w:val="clear" w:color="auto" w:fill="FFFFFF"/>
        </w:rPr>
        <w:t>演练做</w:t>
      </w:r>
      <w:proofErr w:type="gramEnd"/>
      <w:r>
        <w:rPr>
          <w:rFonts w:ascii="仿宋_GB2312" w:eastAsia="仿宋_GB2312" w:hAnsi="仿宋_GB2312" w:cs="仿宋_GB2312" w:hint="eastAsia"/>
          <w:sz w:val="28"/>
          <w:szCs w:val="28"/>
          <w:shd w:val="clear" w:color="auto" w:fill="FFFFFF"/>
        </w:rPr>
        <w:t>准备。</w:t>
      </w:r>
    </w:p>
    <w:p w:rsidR="00BE5728" w:rsidRDefault="008B1D73">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w:t>
      </w:r>
      <w:r>
        <w:rPr>
          <w:rFonts w:ascii="仿宋_GB2312" w:eastAsia="仿宋_GB2312" w:hAnsi="仿宋_GB2312" w:cs="仿宋_GB2312" w:hint="eastAsia"/>
          <w:sz w:val="28"/>
          <w:szCs w:val="28"/>
          <w:shd w:val="clear" w:color="auto" w:fill="FFFFFF"/>
        </w:rPr>
        <w:lastRenderedPageBreak/>
        <w:t>急事件出现时的应急响应功能。</w:t>
      </w:r>
    </w:p>
    <w:p w:rsidR="00BE5728" w:rsidRDefault="008B1D73">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举行的演练活动。功能演练一般在应急指挥中心举行，并可同时开展现场演练，调用有限的应急设备，主要目的是针对应急响应功能，检验应急响应人员以及应急管理体系的策划和响应能力。</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BE5728" w:rsidRDefault="008B1D73">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BE5728" w:rsidRDefault="008B1D73">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BE5728" w:rsidRDefault="008B1D73">
      <w:pPr>
        <w:pStyle w:val="3"/>
        <w:spacing w:line="360" w:lineRule="auto"/>
        <w:ind w:left="0"/>
        <w:rPr>
          <w:rFonts w:ascii="Times New Roman" w:eastAsia="仿宋_GB2312" w:hAnsi="Times New Roman"/>
        </w:rPr>
      </w:pPr>
      <w:bookmarkStart w:id="182" w:name="_bookmark96"/>
      <w:bookmarkStart w:id="183" w:name="_Toc11597"/>
      <w:bookmarkStart w:id="184" w:name="_Toc116914517"/>
      <w:bookmarkEnd w:id="182"/>
      <w:r>
        <w:rPr>
          <w:rFonts w:ascii="Times New Roman" w:eastAsia="仿宋_GB2312" w:hAnsi="Times New Roman" w:hint="eastAsia"/>
        </w:rPr>
        <w:t>6.3.3</w:t>
      </w:r>
      <w:r>
        <w:rPr>
          <w:rFonts w:ascii="Times New Roman" w:eastAsia="仿宋_GB2312" w:hAnsi="Times New Roman" w:hint="eastAsia"/>
        </w:rPr>
        <w:t>演练程序</w:t>
      </w:r>
      <w:bookmarkEnd w:id="183"/>
      <w:bookmarkEnd w:id="184"/>
    </w:p>
    <w:p w:rsidR="00BE5728" w:rsidRDefault="008B1D73">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w:t>
      </w:r>
      <w:r>
        <w:rPr>
          <w:rFonts w:ascii="Times New Roman" w:eastAsia="仿宋_GB2312" w:hAnsi="Times New Roman"/>
          <w:sz w:val="28"/>
          <w:szCs w:val="28"/>
          <w:shd w:val="clear" w:color="auto" w:fill="FFFFFF"/>
        </w:rPr>
        <w:lastRenderedPageBreak/>
        <w:t>确定演练范围、选择演练类型、编制演练方案等。</w:t>
      </w:r>
    </w:p>
    <w:p w:rsidR="00BE5728" w:rsidRDefault="008B1D73">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BE5728" w:rsidRDefault="008B1D73">
      <w:pPr>
        <w:pStyle w:val="3"/>
        <w:spacing w:line="360" w:lineRule="auto"/>
        <w:ind w:left="0"/>
        <w:rPr>
          <w:rFonts w:ascii="Times New Roman" w:eastAsia="仿宋_GB2312" w:hAnsi="Times New Roman"/>
        </w:rPr>
      </w:pPr>
      <w:bookmarkStart w:id="185" w:name="_bookmark97"/>
      <w:bookmarkStart w:id="186" w:name="_Toc116914518"/>
      <w:bookmarkStart w:id="187" w:name="_Toc16758"/>
      <w:bookmarkEnd w:id="185"/>
      <w:r>
        <w:rPr>
          <w:rFonts w:ascii="Times New Roman" w:eastAsia="仿宋_GB2312" w:hAnsi="Times New Roman" w:hint="eastAsia"/>
        </w:rPr>
        <w:t>6.3.4</w:t>
      </w:r>
      <w:r>
        <w:rPr>
          <w:rFonts w:ascii="Times New Roman" w:eastAsia="仿宋_GB2312" w:hAnsi="Times New Roman" w:hint="eastAsia"/>
        </w:rPr>
        <w:t>演练频次</w:t>
      </w:r>
      <w:bookmarkEnd w:id="186"/>
      <w:bookmarkEnd w:id="187"/>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城山镇城山村饮用水水源地突发环境事件应急预案的演练由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和城山镇人民政府分别开展。</w:t>
      </w:r>
    </w:p>
    <w:p w:rsidR="00BE5728" w:rsidRDefault="008B1D73">
      <w:pPr>
        <w:pStyle w:val="3"/>
        <w:spacing w:line="360" w:lineRule="auto"/>
        <w:ind w:left="0"/>
        <w:rPr>
          <w:rFonts w:ascii="Times New Roman" w:eastAsia="仿宋_GB2312" w:hAnsi="Times New Roman"/>
        </w:rPr>
      </w:pPr>
      <w:bookmarkStart w:id="188" w:name="_Toc121231370"/>
      <w:bookmarkStart w:id="189" w:name="_Toc44411343"/>
      <w:bookmarkStart w:id="190" w:name="_Toc10188"/>
      <w:bookmarkStart w:id="191" w:name="_Toc116914519"/>
      <w:r>
        <w:rPr>
          <w:rFonts w:ascii="Times New Roman" w:eastAsia="仿宋_GB2312" w:hAnsi="Times New Roman" w:hint="eastAsia"/>
        </w:rPr>
        <w:t>6.3.5</w:t>
      </w:r>
      <w:r>
        <w:rPr>
          <w:rFonts w:ascii="Times New Roman" w:eastAsia="仿宋_GB2312" w:hAnsi="Times New Roman" w:hint="eastAsia"/>
        </w:rPr>
        <w:t>预案修订</w:t>
      </w:r>
      <w:bookmarkEnd w:id="188"/>
      <w:bookmarkEnd w:id="189"/>
      <w:bookmarkEnd w:id="190"/>
      <w:bookmarkEnd w:id="191"/>
    </w:p>
    <w:p w:rsidR="00BE5728" w:rsidRDefault="008B1D73">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2" w:name="_Toc20875"/>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2"/>
      <w:r w:rsidR="00212552">
        <w:rPr>
          <w:rFonts w:ascii="Times New Roman" w:eastAsia="楷体_GB2312" w:hAnsi="Times New Roman" w:hint="eastAsia"/>
          <w:b/>
          <w:bCs w:val="0"/>
          <w:smallCaps/>
          <w:sz w:val="28"/>
          <w:szCs w:val="28"/>
          <w:shd w:val="clear" w:color="auto" w:fill="FFFFFF"/>
        </w:rPr>
        <w:t>施行</w:t>
      </w:r>
    </w:p>
    <w:p w:rsidR="00BE5728" w:rsidRDefault="008B1D73">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3" w:name="_GoBack"/>
      <w:bookmarkEnd w:id="193"/>
      <w:r>
        <w:rPr>
          <w:rFonts w:ascii="Times New Roman" w:eastAsia="仿宋_GB2312" w:hAnsi="Times New Roman" w:hint="eastAsia"/>
          <w:sz w:val="28"/>
          <w:szCs w:val="28"/>
        </w:rPr>
        <w:t>印发之日开始</w:t>
      </w:r>
      <w:r w:rsidR="00212552">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BE5728" w:rsidRDefault="00BE5728"/>
    <w:p w:rsidR="00BE5728" w:rsidRDefault="00BE5728">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BE5728">
          <w:footerReference w:type="default" r:id="rId10"/>
          <w:pgSz w:w="11906" w:h="16838"/>
          <w:pgMar w:top="1440" w:right="1800" w:bottom="1440" w:left="1800" w:header="851" w:footer="992" w:gutter="0"/>
          <w:pgNumType w:start="1"/>
          <w:cols w:space="425"/>
          <w:docGrid w:type="lines" w:linePitch="312"/>
        </w:sectPr>
      </w:pPr>
    </w:p>
    <w:p w:rsidR="00BE5728" w:rsidRDefault="008B1D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4" w:name="_Toc11898"/>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4"/>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5" w:name="_Toc30681"/>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5"/>
    </w:p>
    <w:bookmarkStart w:id="196" w:name="_Toc531455934"/>
    <w:bookmarkStart w:id="197" w:name="_Toc4657406"/>
    <w:bookmarkStart w:id="198" w:name="_Toc10127799"/>
    <w:bookmarkStart w:id="199" w:name="_Toc22878"/>
    <w:bookmarkStart w:id="200" w:name="_Toc12519768"/>
    <w:bookmarkStart w:id="201" w:name="_Toc23980"/>
    <w:bookmarkStart w:id="202" w:name="_Toc29708"/>
    <w:p w:rsidR="00BE5728" w:rsidRDefault="008B1D73">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BE5728" w:rsidRDefault="008B1D73">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BE5728" w:rsidRDefault="008B1D73">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BE5728" w:rsidRDefault="008B1D73">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spacing w:line="280" w:lineRule="exact"/>
                              <w:jc w:val="center"/>
                              <w:rPr>
                                <w:rStyle w:val="fontstyle01"/>
                                <w:rFonts w:hint="default"/>
                                <w:sz w:val="21"/>
                                <w:szCs w:val="21"/>
                              </w:rPr>
                            </w:pPr>
                            <w:r>
                              <w:rPr>
                                <w:rStyle w:val="fontstyle01"/>
                                <w:rFonts w:hint="default"/>
                                <w:sz w:val="21"/>
                                <w:szCs w:val="21"/>
                              </w:rPr>
                              <w:t>城山镇城山村饮用水水源地突发环境事件应急指挥部</w:t>
                            </w:r>
                          </w:p>
                          <w:p w:rsidR="00BE5728" w:rsidRDefault="00BE5728">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rFonts w:hint="default"/>
                          <w:sz w:val="21"/>
                          <w:szCs w:val="21"/>
                        </w:rPr>
                        <w:t>城山镇城山村饮用水水源地突发环境事件应急指挥部</w:t>
                      </w:r>
                    </w:p>
                    <w:p>
                      <w:pPr>
                        <w:rPr>
                          <w:szCs w:val="21"/>
                        </w:rPr>
                      </w:pPr>
                    </w:p>
                  </w:txbxContent>
                </v:textbox>
              </v:shape>
            </w:pict>
          </mc:Fallback>
        </mc:AlternateContent>
      </w:r>
    </w:p>
    <w:p w:rsidR="00BE5728" w:rsidRDefault="008B1D73">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BE5728" w:rsidRDefault="00BE5728">
      <w:pPr>
        <w:spacing w:line="360" w:lineRule="auto"/>
      </w:pPr>
    </w:p>
    <w:p w:rsidR="00BE5728" w:rsidRDefault="008B1D73">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BE5728" w:rsidRDefault="008B1D73">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int="default"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rFonts w:hint="default"/>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rFonts w:hint="default"/>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BE5728" w:rsidRDefault="00BE5728">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应急指挥部办公室办公室</w:t>
                      </w:r>
                    </w:p>
                    <w:p>
                      <w:pPr>
                        <w:rPr>
                          <w:szCs w:val="21"/>
                        </w:rPr>
                      </w:pPr>
                    </w:p>
                  </w:txbxContent>
                </v:textbox>
              </v:shape>
            </w:pict>
          </mc:Fallback>
        </mc:AlternateContent>
      </w:r>
    </w:p>
    <w:p w:rsidR="00BE5728" w:rsidRDefault="008B1D73">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BE5728" w:rsidRDefault="00BE5728">
      <w:pPr>
        <w:spacing w:line="360" w:lineRule="auto"/>
      </w:pPr>
    </w:p>
    <w:p w:rsidR="00BE5728" w:rsidRDefault="008B1D73">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BE5728" w:rsidRDefault="00BE5728">
      <w:pPr>
        <w:spacing w:line="360" w:lineRule="auto"/>
      </w:pPr>
    </w:p>
    <w:p w:rsidR="00BE5728" w:rsidRDefault="008B1D73">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int="default"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Fonts w:ascii="仿宋_GB2312" w:eastAsia="仿宋_GB2312" w:hAnsi="仿宋_GB2312" w:cs="仿宋_GB2312"/>
                                <w:szCs w:val="21"/>
                              </w:rPr>
                            </w:pPr>
                            <w:r>
                              <w:rPr>
                                <w:rStyle w:val="fontstyle01"/>
                                <w:rFonts w:hAnsi="仿宋_GB2312" w:cs="仿宋_GB2312" w:hint="default"/>
                                <w:sz w:val="21"/>
                                <w:szCs w:val="21"/>
                              </w:rPr>
                              <w:t>治安</w:t>
                            </w:r>
                            <w:proofErr w:type="gramStart"/>
                            <w:r>
                              <w:rPr>
                                <w:rStyle w:val="fontstyle01"/>
                                <w:rFonts w:hAnsi="仿宋_GB2312" w:cs="仿宋_GB2312" w:hint="default"/>
                                <w:sz w:val="21"/>
                                <w:szCs w:val="21"/>
                              </w:rPr>
                              <w:t>维稳组</w:t>
                            </w:r>
                            <w:proofErr w:type="gramEnd"/>
                          </w:p>
                          <w:p w:rsidR="00BE5728" w:rsidRDefault="00BE5728">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int="default"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E5728" w:rsidRDefault="008B1D73">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BE5728" w:rsidRDefault="00BE5728">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BE5728" w:rsidRDefault="00BE5728">
      <w:pPr>
        <w:spacing w:line="360" w:lineRule="auto"/>
      </w:pPr>
    </w:p>
    <w:p w:rsidR="00BE5728" w:rsidRDefault="00BE5728">
      <w:pPr>
        <w:spacing w:line="360" w:lineRule="auto"/>
        <w:sectPr w:rsidR="00BE5728">
          <w:pgSz w:w="16838" w:h="11906" w:orient="landscape"/>
          <w:pgMar w:top="1803" w:right="1440" w:bottom="1803" w:left="1440" w:header="851" w:footer="992" w:gutter="0"/>
          <w:cols w:space="0"/>
          <w:docGrid w:type="lines" w:linePitch="319"/>
        </w:sectPr>
      </w:pP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3" w:name="_Toc29479"/>
      <w:bookmarkEnd w:id="196"/>
      <w:bookmarkEnd w:id="197"/>
      <w:bookmarkEnd w:id="198"/>
      <w:bookmarkEnd w:id="199"/>
      <w:bookmarkEnd w:id="200"/>
      <w:bookmarkEnd w:id="201"/>
      <w:bookmarkEnd w:id="20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3"/>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庄河市城山镇城山村饮用水水源地突发环境事件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城山镇城山村</w:t>
      </w:r>
      <w:r>
        <w:rPr>
          <w:rFonts w:ascii="Times New Roman" w:eastAsia="仿宋_GB2312" w:hAnsi="Times New Roman"/>
          <w:sz w:val="28"/>
          <w:szCs w:val="28"/>
        </w:rPr>
        <w:t>饮用水水源地突发环境事件应急管理工作的专项领导协调机构。</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BE5728" w:rsidRDefault="008B1D73">
      <w:pPr>
        <w:spacing w:line="360" w:lineRule="auto"/>
        <w:ind w:firstLineChars="200" w:firstLine="560"/>
        <w:rPr>
          <w:b/>
          <w:bCs w:val="0"/>
          <w:sz w:val="28"/>
          <w:szCs w:val="28"/>
        </w:rPr>
      </w:pPr>
      <w:bookmarkStart w:id="204" w:name="_Toc336678064"/>
      <w:bookmarkStart w:id="205" w:name="_Toc27777"/>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；协助大连市应急指挥部开展城山镇城山村饮用水水源地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）建立和完善城山镇城山村饮用水水源地突发环境事件应急预警机制；</w:t>
      </w:r>
    </w:p>
    <w:p w:rsidR="00BE5728" w:rsidRDefault="008B1D73">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）城山镇城山村饮用水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，启动《庄河市城山镇城山村饮用水水源地突发环境事件应急预案》，负责城山镇城山村饮用水水源地环境事件</w:t>
      </w:r>
      <w:r>
        <w:rPr>
          <w:rFonts w:ascii="Times New Roman" w:eastAsia="仿宋_GB2312" w:hAnsi="Times New Roman"/>
          <w:sz w:val="28"/>
          <w:szCs w:val="28"/>
        </w:rPr>
        <w:t>终止认定</w:t>
      </w:r>
      <w:proofErr w:type="gramStart"/>
      <w:r>
        <w:rPr>
          <w:rFonts w:ascii="Times New Roman" w:eastAsia="仿宋_GB2312" w:hAnsi="Times New Roman"/>
          <w:sz w:val="28"/>
          <w:szCs w:val="28"/>
        </w:rPr>
        <w:t>及宣布</w:t>
      </w:r>
      <w:proofErr w:type="gramEnd"/>
      <w:r>
        <w:rPr>
          <w:rFonts w:ascii="Times New Roman" w:eastAsia="仿宋_GB2312" w:hAnsi="Times New Roman"/>
          <w:sz w:val="28"/>
          <w:szCs w:val="28"/>
        </w:rPr>
        <w:t>事件影响解除</w:t>
      </w:r>
      <w:r>
        <w:rPr>
          <w:rFonts w:ascii="Times New Roman" w:eastAsia="仿宋_GB2312" w:hAnsi="Times New Roman" w:hint="eastAsia"/>
          <w:sz w:val="28"/>
          <w:szCs w:val="28"/>
        </w:rPr>
        <w:t>；进行较大、重大和特别重大突发环境事件的先期处置及报告工作。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）指导、协调开展城山镇城山村饮用水水源地突发环境事件应急工作。</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4"/>
      <w:bookmarkEnd w:id="205"/>
      <w:r>
        <w:rPr>
          <w:rFonts w:ascii="Times New Roman" w:eastAsia="仿宋_GB2312" w:hAnsi="Times New Roman"/>
          <w:b/>
          <w:bCs w:val="0"/>
          <w:sz w:val="28"/>
          <w:szCs w:val="28"/>
        </w:rPr>
        <w:t>职责</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《庄河市城山镇城山村饮用水水源地突发</w:t>
      </w:r>
      <w:r>
        <w:rPr>
          <w:rFonts w:ascii="Times New Roman" w:eastAsia="仿宋_GB2312" w:hAnsi="Times New Roman" w:hint="eastAsia"/>
          <w:sz w:val="28"/>
          <w:szCs w:val="28"/>
        </w:rPr>
        <w:lastRenderedPageBreak/>
        <w:t>环境事件应急预案》。</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城山镇城山村饮用水水源地突发环境事件应急处置专家库。城山镇城山村饮用水水源地发生突发环境事件时，组建环境应急专家组，为突发环境事件应急处置工作提供决策建议、专业咨询、理论指导和技术支持。</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w:t>
      </w:r>
      <w:proofErr w:type="gramStart"/>
      <w:r>
        <w:rPr>
          <w:rFonts w:ascii="Times New Roman" w:eastAsia="仿宋_GB2312" w:hAnsi="Times New Roman"/>
          <w:sz w:val="28"/>
          <w:szCs w:val="28"/>
        </w:rPr>
        <w:t>援机制</w:t>
      </w:r>
      <w:proofErr w:type="gramEnd"/>
      <w:r>
        <w:rPr>
          <w:rFonts w:ascii="Times New Roman" w:eastAsia="仿宋_GB2312" w:hAnsi="Times New Roman"/>
          <w:sz w:val="28"/>
          <w:szCs w:val="28"/>
        </w:rPr>
        <w:t>建设。</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城山镇城山村饮用水水源地</w:t>
      </w:r>
      <w:r>
        <w:rPr>
          <w:rFonts w:ascii="Times New Roman" w:eastAsia="仿宋_GB2312" w:hAnsi="Times New Roman"/>
          <w:sz w:val="28"/>
          <w:szCs w:val="28"/>
        </w:rPr>
        <w:t>突发环境事件有关情况。</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城山镇城山村饮用水</w:t>
      </w:r>
      <w:proofErr w:type="gramStart"/>
      <w:r>
        <w:rPr>
          <w:rFonts w:ascii="仿宋_GB2312" w:eastAsia="仿宋_GB2312" w:hAnsi="仿宋_GB2312" w:cs="仿宋_GB2312" w:hint="eastAsia"/>
          <w:sz w:val="28"/>
          <w:szCs w:val="28"/>
        </w:rPr>
        <w:t>水源地取口水质监测</w:t>
      </w:r>
      <w:proofErr w:type="gramEnd"/>
      <w:r>
        <w:rPr>
          <w:rFonts w:ascii="仿宋_GB2312" w:eastAsia="仿宋_GB2312" w:hAnsi="仿宋_GB2312" w:cs="仿宋_GB2312" w:hint="eastAsia"/>
          <w:sz w:val="28"/>
          <w:szCs w:val="28"/>
        </w:rPr>
        <w:t>；牵头制定</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水源地突发环境事件应急监测预案并组织实施演练；开展现</w:t>
      </w:r>
      <w:r>
        <w:rPr>
          <w:rFonts w:ascii="仿宋_GB2312" w:eastAsia="仿宋_GB2312" w:hAnsi="仿宋_GB2312" w:cs="仿宋_GB2312" w:hint="eastAsia"/>
          <w:sz w:val="28"/>
          <w:szCs w:val="28"/>
        </w:rPr>
        <w:lastRenderedPageBreak/>
        <w:t>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BE5728" w:rsidRDefault="008B1D73">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BE5728" w:rsidRDefault="008B1D73">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w:t>
      </w:r>
      <w:proofErr w:type="gramStart"/>
      <w:r>
        <w:rPr>
          <w:rFonts w:ascii="仿宋_GB2312" w:eastAsia="仿宋_GB2312" w:hAnsi="仿宋_GB2312" w:cs="仿宋_GB2312" w:hint="eastAsia"/>
          <w:b/>
          <w:sz w:val="28"/>
          <w:szCs w:val="28"/>
        </w:rPr>
        <w:t>务</w:t>
      </w:r>
      <w:proofErr w:type="gramEnd"/>
      <w:r>
        <w:rPr>
          <w:rFonts w:ascii="仿宋_GB2312" w:eastAsia="仿宋_GB2312" w:hAnsi="仿宋_GB2312" w:cs="仿宋_GB2312" w:hint="eastAsia"/>
          <w:b/>
          <w:sz w:val="28"/>
          <w:szCs w:val="28"/>
        </w:rPr>
        <w:t>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BE5728" w:rsidRDefault="008B1D73">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将环境风险管理与应急救援体系、应急物资储备及恢复重建工作列入庄河市经济与社会发展规划。</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市科技和工业信息化局：</w:t>
      </w:r>
      <w:r>
        <w:rPr>
          <w:rFonts w:ascii="仿宋_GB2312" w:eastAsia="仿宋_GB2312" w:hAnsi="仿宋_GB2312" w:cs="仿宋_GB2312" w:hint="eastAsia"/>
          <w:sz w:val="28"/>
          <w:szCs w:val="28"/>
        </w:rPr>
        <w:t>负责协调市内工业企业（非国有企业）</w:t>
      </w:r>
      <w:r>
        <w:rPr>
          <w:rFonts w:ascii="仿宋_GB2312" w:eastAsia="仿宋_GB2312" w:hAnsi="仿宋_GB2312" w:cs="仿宋_GB2312" w:hint="eastAsia"/>
          <w:sz w:val="28"/>
          <w:szCs w:val="28"/>
        </w:rPr>
        <w:lastRenderedPageBreak/>
        <w:t>应急抢险物资的生产。</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水源地突发环境事件的应急救援和处置工作。</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水源地发生突发环境事件时，组织食品和生活日用品的市场供应。</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w:t>
      </w:r>
      <w:proofErr w:type="gramStart"/>
      <w:r>
        <w:rPr>
          <w:rFonts w:ascii="仿宋_GB2312" w:eastAsia="仿宋_GB2312" w:hAnsi="仿宋_GB2312" w:cs="仿宋_GB2312" w:hint="eastAsia"/>
          <w:b/>
          <w:sz w:val="28"/>
          <w:szCs w:val="28"/>
        </w:rPr>
        <w:t>市委网信办</w:t>
      </w:r>
      <w:proofErr w:type="gramEnd"/>
      <w:r>
        <w:rPr>
          <w:rFonts w:ascii="仿宋_GB2312" w:eastAsia="仿宋_GB2312" w:hAnsi="仿宋_GB2312" w:cs="仿宋_GB2312" w:hint="eastAsia"/>
          <w:b/>
          <w:sz w:val="28"/>
          <w:szCs w:val="28"/>
        </w:rPr>
        <w:t>：</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水源地突发环境事件信息发布和舆论引导工作。</w:t>
      </w:r>
    </w:p>
    <w:p w:rsidR="00BE5728" w:rsidRDefault="008B1D73">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突发环境事件应急现场及周边区域的气象监测和中、短期天气预报，通报可能引发次生环境事件的灾害性天气相关信息；提供应急处置工作必需的气象参数。</w:t>
      </w:r>
    </w:p>
    <w:p w:rsidR="00BE5728" w:rsidRDefault="008B1D73">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lastRenderedPageBreak/>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BE5728" w:rsidRDefault="008B1D73">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城山镇人民政府：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BE5728" w:rsidRDefault="008B1D73">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）向应急指挥部提出现场应急结束的建议，经应急指挥部同意后宣布现场应急结束。</w:t>
      </w:r>
    </w:p>
    <w:p w:rsidR="00BE5728" w:rsidRDefault="008B1D73">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各专业工作职责：</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w:t>
      </w:r>
      <w:r>
        <w:rPr>
          <w:rFonts w:ascii="Times New Roman" w:eastAsia="仿宋_GB2312" w:hAnsi="Times New Roman"/>
          <w:sz w:val="28"/>
          <w:szCs w:val="28"/>
        </w:rPr>
        <w:lastRenderedPageBreak/>
        <w:t>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负责组织制定现场应急处置方案；负责现场污染物消除、围堵和削减，以及污染物收集、转运和异地处置等工作。污染来源不明或为面源时，采取措施控制污染扩散，清除污染物，防止和减轻污染事态恶化。</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事件调查组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w:t>
      </w:r>
      <w:r>
        <w:rPr>
          <w:rFonts w:ascii="Times New Roman" w:eastAsia="仿宋_GB2312" w:hAnsi="Times New Roman"/>
          <w:sz w:val="28"/>
          <w:szCs w:val="28"/>
        </w:rPr>
        <w:lastRenderedPageBreak/>
        <w:t>议；配合有关部门追究相关单位和人员责任。</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城山镇城山村饮用水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w:t>
      </w:r>
      <w:proofErr w:type="gramStart"/>
      <w:r>
        <w:rPr>
          <w:rFonts w:ascii="Times New Roman" w:eastAsia="仿宋_GB2312" w:hAnsi="Times New Roman" w:hint="eastAsia"/>
          <w:sz w:val="28"/>
          <w:szCs w:val="28"/>
        </w:rPr>
        <w:t>应急局</w:t>
      </w:r>
      <w:proofErr w:type="gramEnd"/>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治安</w:t>
      </w:r>
      <w:proofErr w:type="gramStart"/>
      <w:r>
        <w:rPr>
          <w:rFonts w:ascii="Times New Roman" w:eastAsia="仿宋_GB2312" w:hAnsi="Times New Roman"/>
          <w:b/>
          <w:sz w:val="28"/>
          <w:szCs w:val="28"/>
        </w:rPr>
        <w:t>维稳组</w:t>
      </w:r>
      <w:proofErr w:type="gramEnd"/>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BE5728" w:rsidRDefault="008B1D73">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BE5728" w:rsidRDefault="008B1D73">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p>
    <w:p w:rsidR="00BE5728" w:rsidRDefault="00BE5728">
      <w:pPr>
        <w:spacing w:line="360" w:lineRule="auto"/>
        <w:ind w:firstLineChars="200" w:firstLine="560"/>
        <w:rPr>
          <w:rFonts w:ascii="Times New Roman" w:eastAsia="仿宋_GB2312" w:hAnsi="Times New Roman"/>
          <w:sz w:val="28"/>
          <w:szCs w:val="28"/>
        </w:rPr>
      </w:pPr>
    </w:p>
    <w:p w:rsidR="00BE5728" w:rsidRDefault="008B1D73">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br w:type="page"/>
      </w:r>
    </w:p>
    <w:p w:rsidR="00BE5728" w:rsidRDefault="00BE5728">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BE5728">
          <w:pgSz w:w="11906" w:h="16838"/>
          <w:pgMar w:top="1440" w:right="1800" w:bottom="1440" w:left="1800" w:header="851" w:footer="992" w:gutter="0"/>
          <w:cols w:space="0"/>
          <w:docGrid w:type="lines" w:linePitch="312"/>
        </w:sectPr>
      </w:pP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6" w:name="_Toc15570"/>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6"/>
    </w:p>
    <w:p w:rsidR="00BE5728" w:rsidRDefault="008B1D73">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庄河市城山镇城山村饮用水水源地突发环境事件应急救援队伍人员与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BE5728">
        <w:trPr>
          <w:trHeight w:val="380"/>
          <w:tblHeader/>
        </w:trPr>
        <w:tc>
          <w:tcPr>
            <w:tcW w:w="3294" w:type="dxa"/>
            <w:gridSpan w:val="2"/>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BE5728">
        <w:trPr>
          <w:trHeight w:val="380"/>
          <w:tblHeader/>
        </w:trPr>
        <w:tc>
          <w:tcPr>
            <w:tcW w:w="1707" w:type="dxa"/>
            <w:vMerge w:val="restar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BE5728" w:rsidRDefault="008B1D73">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Merge w:val="restar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Merge/>
            <w:vAlign w:val="center"/>
          </w:tcPr>
          <w:p w:rsidR="00BE5728" w:rsidRDefault="00BE5728">
            <w:pPr>
              <w:jc w:val="center"/>
              <w:rPr>
                <w:rFonts w:ascii="Times New Roman" w:eastAsia="仿宋_GB2312" w:hAnsi="Times New Roman"/>
                <w:szCs w:val="21"/>
              </w:rPr>
            </w:pP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Merge/>
            <w:vAlign w:val="center"/>
          </w:tcPr>
          <w:p w:rsidR="00BE5728" w:rsidRDefault="00BE5728">
            <w:pPr>
              <w:jc w:val="center"/>
              <w:rPr>
                <w:rFonts w:ascii="Times New Roman" w:eastAsia="仿宋_GB2312" w:hAnsi="Times New Roman"/>
                <w:szCs w:val="21"/>
              </w:rPr>
            </w:pPr>
          </w:p>
        </w:tc>
        <w:tc>
          <w:tcPr>
            <w:tcW w:w="1350" w:type="dxa"/>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矫贞峰</w:t>
            </w:r>
            <w:proofErr w:type="gramEnd"/>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r>
              <w:rPr>
                <w:rFonts w:ascii="Times New Roman" w:eastAsia="仿宋_GB2312" w:hAnsi="Times New Roman"/>
                <w:szCs w:val="21"/>
                <w:lang w:bidi="ar"/>
              </w:rPr>
              <w:t>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Merge/>
            <w:vAlign w:val="center"/>
          </w:tcPr>
          <w:p w:rsidR="00BE5728" w:rsidRDefault="00BE5728">
            <w:pPr>
              <w:jc w:val="center"/>
              <w:rPr>
                <w:rFonts w:ascii="Times New Roman" w:eastAsia="仿宋_GB2312" w:hAnsi="Times New Roman"/>
                <w:szCs w:val="21"/>
              </w:rPr>
            </w:pP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BE5728">
        <w:trPr>
          <w:trHeight w:val="380"/>
          <w:tblHeader/>
        </w:trPr>
        <w:tc>
          <w:tcPr>
            <w:tcW w:w="170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BE5728">
        <w:trPr>
          <w:trHeight w:val="380"/>
          <w:tblHeader/>
        </w:trPr>
        <w:tc>
          <w:tcPr>
            <w:tcW w:w="1707" w:type="dxa"/>
            <w:vMerge w:val="restart"/>
            <w:vAlign w:val="center"/>
          </w:tcPr>
          <w:p w:rsidR="00BE5728" w:rsidRDefault="008B1D73">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BE5728">
        <w:trPr>
          <w:trHeight w:val="380"/>
          <w:tblHeader/>
        </w:trPr>
        <w:tc>
          <w:tcPr>
            <w:tcW w:w="1707" w:type="dxa"/>
            <w:vMerge/>
            <w:vAlign w:val="center"/>
          </w:tcPr>
          <w:p w:rsidR="00BE5728" w:rsidRDefault="00BE5728">
            <w:pPr>
              <w:widowControl/>
              <w:jc w:val="center"/>
              <w:textAlignment w:val="center"/>
              <w:rPr>
                <w:rFonts w:ascii="Times New Roman" w:eastAsia="仿宋_GB2312" w:hAnsi="Times New Roman"/>
                <w:szCs w:val="21"/>
                <w:lang w:bidi="ar"/>
              </w:rPr>
            </w:pPr>
          </w:p>
        </w:tc>
        <w:tc>
          <w:tcPr>
            <w:tcW w:w="1587" w:type="dxa"/>
            <w:vAlign w:val="center"/>
          </w:tcPr>
          <w:p w:rsidR="00BE5728" w:rsidRDefault="008B1D73">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市委网信办</w:t>
            </w:r>
            <w:proofErr w:type="gramEnd"/>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w:t>
            </w:r>
            <w:proofErr w:type="gramStart"/>
            <w:r>
              <w:rPr>
                <w:rFonts w:ascii="Times New Roman" w:eastAsia="仿宋_GB2312" w:hAnsi="Times New Roman"/>
                <w:szCs w:val="21"/>
                <w:lang w:bidi="ar"/>
              </w:rPr>
              <w:t>改革局</w:t>
            </w:r>
            <w:proofErr w:type="gramEnd"/>
          </w:p>
        </w:tc>
        <w:tc>
          <w:tcPr>
            <w:tcW w:w="1350" w:type="dxa"/>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刘传璞</w:t>
            </w:r>
            <w:proofErr w:type="gramEnd"/>
            <w:r>
              <w:rPr>
                <w:rFonts w:ascii="Times New Roman" w:eastAsia="仿宋_GB2312" w:hAnsi="Times New Roman"/>
                <w:szCs w:val="21"/>
                <w:lang w:bidi="ar"/>
              </w:rPr>
              <w:t xml:space="preserve">  </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hint="eastAsia"/>
                <w:szCs w:val="21"/>
                <w:lang w:bidi="ar"/>
              </w:rPr>
              <w:t>钟丽欣</w:t>
            </w:r>
            <w:proofErr w:type="gramEnd"/>
          </w:p>
        </w:tc>
        <w:tc>
          <w:tcPr>
            <w:tcW w:w="1371"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w:t>
            </w:r>
            <w:proofErr w:type="gramStart"/>
            <w:r>
              <w:rPr>
                <w:rFonts w:ascii="Times New Roman" w:eastAsia="仿宋_GB2312" w:hAnsi="Times New Roman" w:hint="eastAsia"/>
                <w:szCs w:val="21"/>
                <w:lang w:bidi="ar"/>
              </w:rPr>
              <w:t>务</w:t>
            </w:r>
            <w:proofErr w:type="gramEnd"/>
            <w:r>
              <w:rPr>
                <w:rFonts w:ascii="Times New Roman" w:eastAsia="仿宋_GB2312" w:hAnsi="Times New Roman" w:hint="eastAsia"/>
                <w:szCs w:val="21"/>
                <w:lang w:bidi="ar"/>
              </w:rPr>
              <w:t>局</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BE5728" w:rsidRDefault="008B1D73">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szCs w:val="21"/>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BE5728" w:rsidRDefault="008B1D73">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顾延颖</w:t>
            </w:r>
            <w:proofErr w:type="gramEnd"/>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b/>
                <w:bCs w:val="0"/>
                <w:szCs w:val="21"/>
                <w:shd w:val="clear" w:color="auto" w:fill="FFFFFF"/>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p>
        </w:tc>
        <w:tc>
          <w:tcPr>
            <w:tcW w:w="1350" w:type="dxa"/>
            <w:vAlign w:val="center"/>
          </w:tcPr>
          <w:p w:rsidR="00BE5728" w:rsidRDefault="008B1D73">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b/>
                <w:bCs w:val="0"/>
                <w:szCs w:val="21"/>
                <w:shd w:val="clear" w:color="auto" w:fill="FFFFFF"/>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BE5728" w:rsidRDefault="008B1D73">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王玉琦</w:t>
            </w:r>
            <w:proofErr w:type="gramEnd"/>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b/>
                <w:bCs w:val="0"/>
                <w:szCs w:val="21"/>
                <w:shd w:val="clear" w:color="auto" w:fill="FFFFFF"/>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b/>
                <w:bCs w:val="0"/>
                <w:szCs w:val="21"/>
                <w:shd w:val="clear" w:color="auto" w:fill="FFFFFF"/>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proofErr w:type="gramStart"/>
            <w:r>
              <w:rPr>
                <w:rFonts w:ascii="Times New Roman" w:eastAsia="仿宋_GB2312" w:hAnsi="Times New Roman"/>
                <w:szCs w:val="21"/>
                <w:lang w:bidi="ar"/>
              </w:rPr>
              <w:t>浩</w:t>
            </w:r>
            <w:proofErr w:type="gramEnd"/>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b/>
                <w:bCs w:val="0"/>
                <w:szCs w:val="21"/>
                <w:shd w:val="clear" w:color="auto" w:fill="FFFFFF"/>
              </w:rPr>
            </w:pPr>
          </w:p>
        </w:tc>
        <w:tc>
          <w:tcPr>
            <w:tcW w:w="1587"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BE5728">
        <w:trPr>
          <w:trHeight w:val="380"/>
          <w:tblHeader/>
        </w:trPr>
        <w:tc>
          <w:tcPr>
            <w:tcW w:w="1707" w:type="dxa"/>
            <w:vMerge/>
            <w:vAlign w:val="center"/>
          </w:tcPr>
          <w:p w:rsidR="00BE5728" w:rsidRDefault="00BE5728">
            <w:pPr>
              <w:jc w:val="center"/>
              <w:rPr>
                <w:rFonts w:ascii="Times New Roman" w:eastAsia="仿宋_GB2312" w:hAnsi="Times New Roman"/>
                <w:b/>
                <w:bCs w:val="0"/>
                <w:szCs w:val="21"/>
                <w:shd w:val="clear" w:color="auto" w:fill="FFFFFF"/>
              </w:rPr>
            </w:pPr>
          </w:p>
        </w:tc>
        <w:tc>
          <w:tcPr>
            <w:tcW w:w="1587"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城山镇人民</w:t>
            </w:r>
          </w:p>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BE5728" w:rsidRDefault="008B1D73">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szCs w:val="21"/>
                <w:lang w:bidi="ar"/>
              </w:rPr>
              <w:t>郝</w:t>
            </w:r>
            <w:proofErr w:type="gramEnd"/>
            <w:r>
              <w:rPr>
                <w:rFonts w:ascii="Times New Roman" w:eastAsia="仿宋_GB2312" w:hAnsi="Times New Roman"/>
                <w:szCs w:val="21"/>
                <w:lang w:bidi="ar"/>
              </w:rPr>
              <w:t>春晓</w:t>
            </w:r>
          </w:p>
        </w:tc>
        <w:tc>
          <w:tcPr>
            <w:tcW w:w="1371" w:type="dxa"/>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13352272399</w:t>
            </w:r>
          </w:p>
        </w:tc>
        <w:tc>
          <w:tcPr>
            <w:tcW w:w="2574" w:type="dxa"/>
            <w:vAlign w:val="center"/>
          </w:tcPr>
          <w:p w:rsidR="00BE5728" w:rsidRDefault="008B1D73">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党委副书记、镇长</w:t>
            </w:r>
          </w:p>
        </w:tc>
      </w:tr>
    </w:tbl>
    <w:p w:rsidR="00BE5728" w:rsidRDefault="008B1D73">
      <w:pPr>
        <w:pStyle w:val="20"/>
        <w:ind w:firstLine="0"/>
      </w:pPr>
      <w:r>
        <w:rPr>
          <w:rFonts w:ascii="仿宋_GB2312" w:eastAsia="仿宋_GB2312" w:hAnsi="仿宋_GB2312" w:cs="仿宋_GB2312" w:hint="eastAsia"/>
          <w:bCs w:val="0"/>
          <w:sz w:val="18"/>
          <w:szCs w:val="18"/>
        </w:rPr>
        <w:t>注：根据人员变化情况适时调整上表成员信息。</w:t>
      </w:r>
    </w:p>
    <w:p w:rsidR="00BE5728" w:rsidRDefault="00BE5728">
      <w:pPr>
        <w:jc w:val="center"/>
        <w:rPr>
          <w:rFonts w:ascii="Times New Roman" w:eastAsia="仿宋_GB2312" w:hAnsi="Times New Roman"/>
          <w:b/>
        </w:rPr>
      </w:pPr>
    </w:p>
    <w:p w:rsidR="00BE5728" w:rsidRDefault="00BE5728">
      <w:pPr>
        <w:jc w:val="center"/>
        <w:rPr>
          <w:rFonts w:ascii="仿宋_GB2312" w:eastAsia="仿宋_GB2312" w:hAnsi="仿宋_GB2312" w:cs="仿宋_GB2312"/>
          <w:b/>
        </w:rPr>
        <w:sectPr w:rsidR="00BE5728">
          <w:footerReference w:type="default" r:id="rId11"/>
          <w:pgSz w:w="11906" w:h="16838"/>
          <w:pgMar w:top="1440" w:right="1800" w:bottom="1440" w:left="1800" w:header="851" w:footer="992" w:gutter="0"/>
          <w:cols w:space="425"/>
          <w:docGrid w:type="lines" w:linePitch="312"/>
        </w:sectPr>
      </w:pPr>
    </w:p>
    <w:p w:rsidR="00BE5728" w:rsidRDefault="008B1D73">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城山镇饮用水水源地突发环境事件应急救援队伍人员与主要成员单位联系方式</w:t>
      </w:r>
    </w:p>
    <w:tbl>
      <w:tblPr>
        <w:tblW w:w="4998" w:type="pct"/>
        <w:tblLook w:val="04A0" w:firstRow="1" w:lastRow="0" w:firstColumn="1" w:lastColumn="0" w:noHBand="0" w:noVBand="1"/>
      </w:tblPr>
      <w:tblGrid>
        <w:gridCol w:w="2572"/>
        <w:gridCol w:w="1406"/>
        <w:gridCol w:w="1515"/>
        <w:gridCol w:w="3026"/>
      </w:tblGrid>
      <w:tr w:rsidR="00BE5728">
        <w:trPr>
          <w:trHeight w:val="380"/>
        </w:trPr>
        <w:tc>
          <w:tcPr>
            <w:tcW w:w="15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应急组织指挥机构组成</w:t>
            </w: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主要负责人</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联系电话</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日常职位</w:t>
            </w:r>
          </w:p>
        </w:tc>
      </w:tr>
      <w:tr w:rsidR="00BE5728">
        <w:trPr>
          <w:trHeight w:val="380"/>
        </w:trPr>
        <w:tc>
          <w:tcPr>
            <w:tcW w:w="15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指挥长</w:t>
            </w: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郝</w:t>
            </w:r>
            <w:proofErr w:type="gramEnd"/>
            <w:r>
              <w:rPr>
                <w:rFonts w:ascii="Times New Roman" w:eastAsia="仿宋_GB2312" w:hAnsi="Times New Roman"/>
                <w:szCs w:val="21"/>
                <w:lang w:bidi="ar"/>
              </w:rPr>
              <w:t>春晓</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13352272399</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党委副书记、镇长</w:t>
            </w:r>
          </w:p>
        </w:tc>
      </w:tr>
      <w:tr w:rsidR="00BE5728">
        <w:trPr>
          <w:trHeight w:val="480"/>
        </w:trPr>
        <w:tc>
          <w:tcPr>
            <w:tcW w:w="15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副指挥长</w:t>
            </w: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王永清</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13842675143</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党委副书记</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王发鹏</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18841122217</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副镇长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魏</w:t>
            </w:r>
            <w:r>
              <w:rPr>
                <w:rFonts w:ascii="Times New Roman" w:eastAsia="仿宋_GB2312" w:hAnsi="Times New Roman" w:hint="eastAsia"/>
                <w:szCs w:val="21"/>
                <w:lang w:bidi="ar"/>
              </w:rPr>
              <w:t xml:space="preserve"> </w:t>
            </w:r>
            <w:proofErr w:type="gramStart"/>
            <w:r>
              <w:rPr>
                <w:rFonts w:ascii="Times New Roman" w:eastAsia="仿宋_GB2312" w:hAnsi="Times New Roman"/>
                <w:szCs w:val="21"/>
                <w:lang w:bidi="ar"/>
              </w:rPr>
              <w:t>巍</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15842620366</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政法委员</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hint="eastAsia"/>
                <w:szCs w:val="21"/>
                <w:lang w:bidi="ar"/>
              </w:rPr>
              <w:t xml:space="preserve"> </w:t>
            </w:r>
            <w:r>
              <w:rPr>
                <w:rFonts w:ascii="Times New Roman" w:eastAsia="仿宋_GB2312" w:hAnsi="Times New Roman"/>
                <w:szCs w:val="21"/>
                <w:lang w:bidi="ar"/>
              </w:rPr>
              <w:t>刚</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13889446177</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副镇长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郑吉成</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13074119731</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副镇长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冯亮</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18624430566</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派出所所长</w:t>
            </w:r>
          </w:p>
        </w:tc>
      </w:tr>
      <w:tr w:rsidR="00BE5728">
        <w:trPr>
          <w:trHeight w:val="380"/>
        </w:trPr>
        <w:tc>
          <w:tcPr>
            <w:tcW w:w="15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镇应急指挥办公室</w:t>
            </w: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姜仁鹏</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15041166059</w:t>
            </w:r>
          </w:p>
        </w:tc>
        <w:tc>
          <w:tcPr>
            <w:tcW w:w="177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镇安监办公室</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冯仁龙</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13322298855</w:t>
            </w:r>
          </w:p>
        </w:tc>
        <w:tc>
          <w:tcPr>
            <w:tcW w:w="177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tc>
      </w:tr>
      <w:tr w:rsidR="00BE5728">
        <w:trPr>
          <w:trHeight w:val="380"/>
        </w:trPr>
        <w:tc>
          <w:tcPr>
            <w:tcW w:w="15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主要成员</w:t>
            </w: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张旭江</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18524538683</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环保助理</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姜仁鹏</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15041166059</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安监站长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刘永健</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15566940699</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水利站长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尚书广</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15841121797</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财政所长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w:t>
            </w:r>
            <w:r>
              <w:rPr>
                <w:rFonts w:ascii="Times New Roman" w:eastAsia="仿宋_GB2312" w:hAnsi="Times New Roman" w:hint="eastAsia"/>
                <w:szCs w:val="21"/>
                <w:lang w:bidi="ar"/>
              </w:rPr>
              <w:t xml:space="preserve"> </w:t>
            </w:r>
            <w:proofErr w:type="gramStart"/>
            <w:r>
              <w:rPr>
                <w:rFonts w:ascii="Times New Roman" w:eastAsia="仿宋_GB2312" w:hAnsi="Times New Roman"/>
                <w:szCs w:val="21"/>
                <w:lang w:bidi="ar"/>
              </w:rPr>
              <w:t>薇</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15609857809</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教育、卫生助理</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姚学宏</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13190197122</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卫生院院长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王选勇</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13252961008</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电力分局局长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邓翔天</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18640312487</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hint="eastAsia"/>
                <w:szCs w:val="21"/>
                <w:lang w:bidi="ar"/>
              </w:rPr>
              <w:t>文化站长、</w:t>
            </w:r>
            <w:r>
              <w:rPr>
                <w:rFonts w:ascii="Times New Roman" w:eastAsia="仿宋_GB2312" w:hAnsi="Times New Roman"/>
                <w:szCs w:val="21"/>
                <w:lang w:bidi="ar"/>
              </w:rPr>
              <w:t>旅游助理</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尚祖隆</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17615129416</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农业助理</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龚泽洪</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13324118839</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交通助理</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王建超</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15734128558</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民政助理</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王振涛</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13898628237</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农机站长</w:t>
            </w:r>
          </w:p>
        </w:tc>
      </w:tr>
      <w:tr w:rsidR="00BE5728">
        <w:trPr>
          <w:trHeight w:val="38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李国胜</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13942687157</w:t>
            </w:r>
          </w:p>
        </w:tc>
        <w:tc>
          <w:tcPr>
            <w:tcW w:w="17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top"/>
              <w:rPr>
                <w:rFonts w:ascii="Times New Roman" w:eastAsia="仿宋_GB2312" w:hAnsi="Times New Roman"/>
                <w:szCs w:val="21"/>
              </w:rPr>
            </w:pPr>
            <w:r>
              <w:rPr>
                <w:rFonts w:ascii="Times New Roman" w:eastAsia="仿宋_GB2312" w:hAnsi="Times New Roman" w:hint="eastAsia"/>
                <w:szCs w:val="21"/>
                <w:lang w:bidi="ar"/>
              </w:rPr>
              <w:t>城山村</w:t>
            </w:r>
            <w:r>
              <w:rPr>
                <w:rFonts w:ascii="Times New Roman" w:eastAsia="仿宋_GB2312" w:hAnsi="Times New Roman"/>
                <w:szCs w:val="21"/>
                <w:lang w:bidi="ar"/>
              </w:rPr>
              <w:t>书记</w:t>
            </w:r>
          </w:p>
        </w:tc>
      </w:tr>
      <w:tr w:rsidR="00BE5728">
        <w:trPr>
          <w:trHeight w:val="270"/>
        </w:trPr>
        <w:tc>
          <w:tcPr>
            <w:tcW w:w="15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b/>
                <w:szCs w:val="21"/>
              </w:rPr>
            </w:pPr>
          </w:p>
        </w:tc>
        <w:tc>
          <w:tcPr>
            <w:tcW w:w="8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宋福艳</w:t>
            </w:r>
            <w:proofErr w:type="gramEnd"/>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13332289817</w:t>
            </w:r>
          </w:p>
        </w:tc>
        <w:tc>
          <w:tcPr>
            <w:tcW w:w="17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水站水管员</w:t>
            </w:r>
          </w:p>
        </w:tc>
      </w:tr>
    </w:tbl>
    <w:p w:rsidR="00BE5728" w:rsidRDefault="008B1D73">
      <w:pPr>
        <w:jc w:val="left"/>
        <w:rPr>
          <w:b/>
        </w:rPr>
      </w:pPr>
      <w:r>
        <w:rPr>
          <w:rFonts w:ascii="仿宋_GB2312" w:eastAsia="仿宋_GB2312" w:hAnsi="仿宋_GB2312" w:cs="仿宋_GB2312" w:hint="eastAsia"/>
          <w:bCs w:val="0"/>
          <w:sz w:val="18"/>
          <w:szCs w:val="18"/>
        </w:rPr>
        <w:t>注：根据人员变化情况适时调整上表成员信息。</w:t>
      </w:r>
    </w:p>
    <w:p w:rsidR="00BE5728" w:rsidRDefault="00BE5728">
      <w:pPr>
        <w:jc w:val="center"/>
        <w:rPr>
          <w:rFonts w:ascii="Times New Roman" w:eastAsia="仿宋_GB2312" w:hAnsi="Times New Roman"/>
          <w:b/>
        </w:rPr>
      </w:pPr>
    </w:p>
    <w:p w:rsidR="00BE5728" w:rsidRDefault="008B1D73">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auto"/>
        <w:tblLook w:val="04A0" w:firstRow="1" w:lastRow="0" w:firstColumn="1" w:lastColumn="0" w:noHBand="0" w:noVBand="1"/>
      </w:tblPr>
      <w:tblGrid>
        <w:gridCol w:w="2840"/>
        <w:gridCol w:w="2841"/>
        <w:gridCol w:w="2841"/>
      </w:tblGrid>
      <w:tr w:rsidR="00BE5728">
        <w:trPr>
          <w:trHeight w:val="380"/>
        </w:trPr>
        <w:tc>
          <w:tcPr>
            <w:tcW w:w="2840" w:type="dxa"/>
            <w:vAlign w:val="center"/>
          </w:tcPr>
          <w:p w:rsidR="00BE5728" w:rsidRDefault="008B1D73">
            <w:pPr>
              <w:adjustRightInd w:val="0"/>
              <w:snapToGrid w:val="0"/>
              <w:spacing w:after="100" w:afterAutospacing="1"/>
              <w:jc w:val="center"/>
            </w:pPr>
            <w:r>
              <w:rPr>
                <w:rFonts w:ascii="Times New Roman" w:eastAsia="仿宋_GB2312" w:hAnsi="Times New Roman"/>
                <w:b/>
                <w:bCs w:val="0"/>
                <w:szCs w:val="21"/>
              </w:rPr>
              <w:t>序号</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b/>
                <w:bCs w:val="0"/>
                <w:szCs w:val="21"/>
              </w:rPr>
              <w:t>部门</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b/>
                <w:bCs w:val="0"/>
                <w:szCs w:val="21"/>
              </w:rPr>
              <w:t>联系电话</w:t>
            </w:r>
          </w:p>
        </w:tc>
      </w:tr>
      <w:tr w:rsidR="00BE5728">
        <w:trPr>
          <w:trHeight w:val="380"/>
        </w:trPr>
        <w:tc>
          <w:tcPr>
            <w:tcW w:w="2840"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1</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市政府投诉热线</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12345</w:t>
            </w:r>
          </w:p>
        </w:tc>
      </w:tr>
      <w:tr w:rsidR="00BE5728">
        <w:trPr>
          <w:trHeight w:val="380"/>
        </w:trPr>
        <w:tc>
          <w:tcPr>
            <w:tcW w:w="2840"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2</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环保投诉热线</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12369</w:t>
            </w:r>
          </w:p>
        </w:tc>
      </w:tr>
      <w:tr w:rsidR="00BE5728">
        <w:trPr>
          <w:trHeight w:val="380"/>
        </w:trPr>
        <w:tc>
          <w:tcPr>
            <w:tcW w:w="2840"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3</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公安报警中心</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110</w:t>
            </w:r>
          </w:p>
        </w:tc>
      </w:tr>
      <w:tr w:rsidR="00BE5728">
        <w:trPr>
          <w:trHeight w:val="380"/>
        </w:trPr>
        <w:tc>
          <w:tcPr>
            <w:tcW w:w="2840"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4</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医疗急救中心</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120</w:t>
            </w:r>
          </w:p>
        </w:tc>
      </w:tr>
      <w:tr w:rsidR="00BE5728">
        <w:trPr>
          <w:trHeight w:val="380"/>
        </w:trPr>
        <w:tc>
          <w:tcPr>
            <w:tcW w:w="2840"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5</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火警电话</w:t>
            </w:r>
          </w:p>
        </w:tc>
        <w:tc>
          <w:tcPr>
            <w:tcW w:w="2841" w:type="dxa"/>
            <w:vAlign w:val="center"/>
          </w:tcPr>
          <w:p w:rsidR="00BE5728" w:rsidRDefault="008B1D73">
            <w:pPr>
              <w:adjustRightInd w:val="0"/>
              <w:snapToGrid w:val="0"/>
              <w:spacing w:after="100" w:afterAutospacing="1"/>
              <w:jc w:val="center"/>
            </w:pPr>
            <w:r>
              <w:rPr>
                <w:rFonts w:ascii="Times New Roman" w:eastAsia="仿宋_GB2312" w:hAnsi="Times New Roman"/>
                <w:szCs w:val="21"/>
              </w:rPr>
              <w:t>119</w:t>
            </w:r>
          </w:p>
        </w:tc>
      </w:tr>
    </w:tbl>
    <w:p w:rsidR="00BE5728" w:rsidRDefault="00BE5728">
      <w:pPr>
        <w:pStyle w:val="20"/>
      </w:pPr>
    </w:p>
    <w:p w:rsidR="00BE5728" w:rsidRDefault="00BE5728">
      <w:pPr>
        <w:jc w:val="center"/>
        <w:rPr>
          <w:bCs w:val="0"/>
          <w:szCs w:val="20"/>
        </w:rPr>
      </w:pPr>
    </w:p>
    <w:p w:rsidR="00BE5728" w:rsidRDefault="00BE5728">
      <w:pPr>
        <w:rPr>
          <w:szCs w:val="20"/>
        </w:rPr>
        <w:sectPr w:rsidR="00BE5728">
          <w:pgSz w:w="11906" w:h="16838"/>
          <w:pgMar w:top="1440" w:right="1800" w:bottom="1440" w:left="1800" w:header="851" w:footer="992" w:gutter="0"/>
          <w:cols w:space="425"/>
          <w:docGrid w:type="lines" w:linePitch="312"/>
        </w:sectPr>
      </w:pP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2574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7"/>
    </w:p>
    <w:p w:rsidR="00BE5728" w:rsidRDefault="008B1D73">
      <w:pPr>
        <w:spacing w:line="360" w:lineRule="auto"/>
        <w:ind w:firstLineChars="200" w:firstLine="420"/>
        <w:sectPr w:rsidR="00BE5728">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3598"/>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8"/>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BE5728">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w:t>
            </w:r>
            <w:proofErr w:type="gramStart"/>
            <w:r>
              <w:rPr>
                <w:rFonts w:ascii="Times New Roman" w:eastAsia="仿宋_GB2312" w:hAnsi="Times New Roman"/>
                <w:szCs w:val="21"/>
                <w:lang w:bidi="ar"/>
              </w:rPr>
              <w:t>隆本电</w:t>
            </w:r>
            <w:proofErr w:type="gramEnd"/>
            <w:r>
              <w:rPr>
                <w:rFonts w:ascii="Times New Roman" w:eastAsia="仿宋_GB2312" w:hAnsi="Times New Roman"/>
                <w:szCs w:val="21"/>
                <w:lang w:bidi="ar"/>
              </w:rPr>
              <w:t>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w:t>
            </w:r>
            <w:proofErr w:type="gramStart"/>
            <w:r>
              <w:rPr>
                <w:rFonts w:ascii="Times New Roman" w:eastAsia="仿宋_GB2312" w:hAnsi="Times New Roman"/>
                <w:szCs w:val="21"/>
                <w:lang w:bidi="ar"/>
              </w:rPr>
              <w:t>特</w:t>
            </w:r>
            <w:proofErr w:type="gramEnd"/>
            <w:r>
              <w:rPr>
                <w:rFonts w:ascii="Times New Roman" w:eastAsia="仿宋_GB2312" w:hAnsi="Times New Roman"/>
                <w:szCs w:val="21"/>
                <w:lang w:bidi="ar"/>
              </w:rPr>
              <w:t>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凯</w:t>
            </w:r>
            <w:proofErr w:type="gramEnd"/>
            <w:r>
              <w:rPr>
                <w:rFonts w:ascii="Times New Roman" w:eastAsia="仿宋_GB2312" w:hAnsi="Times New Roman"/>
                <w:szCs w:val="21"/>
                <w:lang w:bidi="ar"/>
              </w:rPr>
              <w:t>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BE5728" w:rsidRDefault="00BE5728">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BE5728">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E5728">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BE5728">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BE5728" w:rsidRDefault="00BE5728">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E5728" w:rsidRDefault="00BE5728"/>
    <w:p w:rsidR="00BE5728" w:rsidRDefault="00BE5728">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BE5728">
          <w:pgSz w:w="11906" w:h="16838"/>
          <w:pgMar w:top="1440" w:right="1800" w:bottom="1440" w:left="1800" w:header="851" w:footer="992" w:gutter="0"/>
          <w:cols w:space="425"/>
          <w:docGrid w:type="lines" w:linePitch="312"/>
        </w:sectPr>
      </w:pP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9" w:name="_Toc2525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：城山镇应急物资及装备一览表</w:t>
      </w:r>
      <w:bookmarkEnd w:id="209"/>
    </w:p>
    <w:tbl>
      <w:tblPr>
        <w:tblW w:w="0" w:type="auto"/>
        <w:tblInd w:w="91" w:type="dxa"/>
        <w:tblLook w:val="04A0" w:firstRow="1" w:lastRow="0" w:firstColumn="1" w:lastColumn="0" w:noHBand="0" w:noVBand="1"/>
      </w:tblPr>
      <w:tblGrid>
        <w:gridCol w:w="1357"/>
        <w:gridCol w:w="746"/>
        <w:gridCol w:w="871"/>
        <w:gridCol w:w="871"/>
        <w:gridCol w:w="871"/>
        <w:gridCol w:w="871"/>
        <w:gridCol w:w="708"/>
        <w:gridCol w:w="708"/>
        <w:gridCol w:w="708"/>
        <w:gridCol w:w="708"/>
        <w:gridCol w:w="708"/>
        <w:gridCol w:w="708"/>
        <w:gridCol w:w="708"/>
        <w:gridCol w:w="708"/>
        <w:gridCol w:w="708"/>
        <w:gridCol w:w="708"/>
        <w:gridCol w:w="708"/>
        <w:gridCol w:w="708"/>
      </w:tblGrid>
      <w:tr w:rsidR="00BE5728">
        <w:trPr>
          <w:trHeight w:val="38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名称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gridSpan w:val="16"/>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所属部门</w:t>
            </w:r>
          </w:p>
        </w:tc>
      </w:tr>
      <w:tr w:rsidR="00BE5728">
        <w:trPr>
          <w:trHeight w:val="380"/>
          <w:tblHeader/>
        </w:trPr>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b/>
                <w:bCs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b/>
                <w:bCs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武装部门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林业部门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水利部门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应急部门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文化站</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派出所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马庙村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吉庆村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洼子村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古城村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城山村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胜利村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恒利村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菜园村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中和村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金房村</w:t>
            </w: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帐篷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68</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顶</w:t>
            </w: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气垫床、折叠床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88</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r>
              <w:rPr>
                <w:rFonts w:ascii="Times New Roman" w:eastAsia="仿宋_GB2312" w:hAnsi="Times New Roman"/>
                <w:szCs w:val="21"/>
                <w:lang w:bidi="ar"/>
              </w:rPr>
              <w:t>张</w:t>
            </w: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90</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套</w:t>
            </w: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棉大衣</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284</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48</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r>
              <w:rPr>
                <w:rFonts w:ascii="Times New Roman" w:eastAsia="仿宋_GB2312" w:hAnsi="Times New Roman"/>
                <w:szCs w:val="21"/>
                <w:lang w:bidi="ar"/>
              </w:rPr>
              <w:t>件</w:t>
            </w: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盾牌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头盔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警棍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镐头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撬杠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r>
              <w:rPr>
                <w:rFonts w:ascii="Times New Roman" w:eastAsia="仿宋_GB2312" w:hAnsi="Times New Roman"/>
                <w:szCs w:val="21"/>
                <w:lang w:bidi="ar"/>
              </w:rPr>
              <w:t>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r>
              <w:rPr>
                <w:rFonts w:ascii="Times New Roman" w:eastAsia="仿宋_GB2312" w:hAnsi="Times New Roman"/>
                <w:szCs w:val="21"/>
                <w:lang w:bidi="ar"/>
              </w:rPr>
              <w:t>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脸盆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冬季手套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挎包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雨衣</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防毒面具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背囊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灭火杆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扫把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灭火器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夏季作</w:t>
            </w:r>
            <w:proofErr w:type="gramStart"/>
            <w:r>
              <w:rPr>
                <w:rFonts w:ascii="Times New Roman" w:eastAsia="仿宋_GB2312" w:hAnsi="Times New Roman"/>
                <w:szCs w:val="21"/>
                <w:lang w:bidi="ar"/>
              </w:rPr>
              <w:t>训服</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93</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93</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冬季作</w:t>
            </w:r>
            <w:proofErr w:type="gramStart"/>
            <w:r>
              <w:rPr>
                <w:rFonts w:ascii="Times New Roman" w:eastAsia="仿宋_GB2312" w:hAnsi="Times New Roman"/>
                <w:szCs w:val="21"/>
                <w:lang w:bidi="ar"/>
              </w:rPr>
              <w:t>训服</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110</w:t>
            </w: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110</w:t>
            </w: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灭火器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割草机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防火汽油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r>
              <w:rPr>
                <w:rFonts w:ascii="Times New Roman" w:eastAsia="仿宋_GB2312" w:hAnsi="Times New Roman"/>
                <w:szCs w:val="21"/>
                <w:lang w:bidi="ar"/>
              </w:rPr>
              <w:t>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r>
              <w:rPr>
                <w:rFonts w:ascii="Times New Roman" w:eastAsia="仿宋_GB2312" w:hAnsi="Times New Roman"/>
                <w:szCs w:val="21"/>
                <w:lang w:bidi="ar"/>
              </w:rPr>
              <w:t>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防火机油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对讲机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r>
              <w:rPr>
                <w:rFonts w:ascii="Times New Roman" w:eastAsia="仿宋_GB2312" w:hAnsi="Times New Roman"/>
                <w:szCs w:val="21"/>
                <w:lang w:bidi="ar"/>
              </w:rPr>
              <w:t>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防火头灯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w:t>
            </w:r>
            <w:r>
              <w:rPr>
                <w:rFonts w:ascii="Times New Roman" w:eastAsia="仿宋_GB2312" w:hAnsi="Times New Roman"/>
                <w:szCs w:val="21"/>
                <w:lang w:bidi="ar"/>
              </w:rPr>
              <w:t>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w:t>
            </w:r>
            <w:r>
              <w:rPr>
                <w:rFonts w:ascii="Times New Roman" w:eastAsia="仿宋_GB2312" w:hAnsi="Times New Roman"/>
                <w:szCs w:val="21"/>
                <w:lang w:bidi="ar"/>
              </w:rPr>
              <w:t>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编织袋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r>
              <w:rPr>
                <w:rFonts w:ascii="Times New Roman" w:eastAsia="仿宋_GB2312" w:hAnsi="Times New Roman"/>
                <w:szCs w:val="21"/>
                <w:lang w:bidi="ar"/>
              </w:rPr>
              <w:t>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r>
              <w:rPr>
                <w:rFonts w:ascii="Times New Roman" w:eastAsia="仿宋_GB2312" w:hAnsi="Times New Roman"/>
                <w:szCs w:val="21"/>
                <w:lang w:bidi="ar"/>
              </w:rPr>
              <w:t>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过河警示牌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抽水泵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毛巾被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雨衣鞋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应急车辆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58</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r>
              <w:rPr>
                <w:rFonts w:ascii="Times New Roman" w:eastAsia="仿宋_GB2312" w:hAnsi="Times New Roman"/>
                <w:szCs w:val="21"/>
                <w:lang w:bidi="ar"/>
              </w:rPr>
              <w:t>辆</w:t>
            </w: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无人机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r w:rsidR="00BE5728">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指挥车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E5728" w:rsidRDefault="00BE5728">
            <w:pPr>
              <w:jc w:val="center"/>
              <w:rPr>
                <w:rFonts w:ascii="Times New Roman" w:eastAsia="仿宋_GB2312" w:hAnsi="Times New Roman"/>
                <w:szCs w:val="21"/>
              </w:rPr>
            </w:pPr>
          </w:p>
        </w:tc>
      </w:tr>
    </w:tbl>
    <w:p w:rsidR="00BE5728" w:rsidRDefault="00BE5728">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E5728" w:rsidRDefault="00BE5728">
      <w:pPr>
        <w:spacing w:line="360" w:lineRule="auto"/>
        <w:ind w:firstLineChars="200" w:firstLine="420"/>
      </w:pPr>
    </w:p>
    <w:p w:rsidR="00BE5728" w:rsidRDefault="00BE5728">
      <w:pPr>
        <w:rPr>
          <w:rFonts w:ascii="Times New Roman" w:eastAsia="黑体" w:hAnsi="Times New Roman"/>
          <w:b/>
          <w:bCs w:val="0"/>
          <w:sz w:val="32"/>
          <w:szCs w:val="32"/>
          <w:shd w:val="clear" w:color="auto" w:fill="FFFFFF"/>
        </w:rPr>
        <w:sectPr w:rsidR="00BE5728">
          <w:pgSz w:w="16838" w:h="11906" w:orient="landscape"/>
          <w:pgMar w:top="1803" w:right="1440" w:bottom="1803" w:left="1440" w:header="851" w:footer="992" w:gutter="0"/>
          <w:cols w:space="0"/>
          <w:docGrid w:type="lines" w:linePitch="319"/>
        </w:sectPr>
      </w:pP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6157"/>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10"/>
    </w:p>
    <w:p w:rsidR="00BE5728" w:rsidRDefault="008B1D73">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BE5728">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BE5728">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BE5728" w:rsidRDefault="00BE5728">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BE5728" w:rsidRDefault="008B1D73">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BE5728" w:rsidRDefault="00BE5728">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BE5728" w:rsidRDefault="008B1D73">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BE5728">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BE5728" w:rsidRDefault="008B1D73">
            <w:pPr>
              <w:rPr>
                <w:rFonts w:ascii="Times New Roman" w:eastAsia="仿宋_GB2312" w:hAnsi="Times New Roman"/>
                <w:szCs w:val="21"/>
              </w:rPr>
            </w:pPr>
            <w:r>
              <w:rPr>
                <w:rFonts w:ascii="Times New Roman" w:eastAsia="仿宋_GB2312" w:hAnsi="Times New Roman"/>
                <w:szCs w:val="21"/>
              </w:rPr>
              <w:t>命令：</w:t>
            </w:r>
          </w:p>
        </w:tc>
      </w:tr>
      <w:tr w:rsidR="00BE5728">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ind w:firstLineChars="100" w:firstLine="210"/>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BE5728" w:rsidRDefault="00BE5728">
            <w:pPr>
              <w:rPr>
                <w:rFonts w:ascii="Times New Roman" w:eastAsia="仿宋_GB2312" w:hAnsi="Times New Roman"/>
                <w:szCs w:val="21"/>
              </w:rPr>
            </w:pPr>
          </w:p>
          <w:p w:rsidR="00BE5728" w:rsidRDefault="008B1D73">
            <w:pPr>
              <w:rPr>
                <w:rFonts w:ascii="Times New Roman" w:eastAsia="仿宋_GB2312" w:hAnsi="Times New Roman"/>
                <w:szCs w:val="21"/>
              </w:rPr>
            </w:pPr>
            <w:r>
              <w:rPr>
                <w:rFonts w:ascii="Times New Roman" w:eastAsia="仿宋_GB2312" w:hAnsi="Times New Roman"/>
                <w:szCs w:val="21"/>
              </w:rPr>
              <w:t>受令人：</w:t>
            </w:r>
          </w:p>
          <w:p w:rsidR="00BE5728" w:rsidRDefault="00BE5728">
            <w:pPr>
              <w:rPr>
                <w:rFonts w:ascii="Times New Roman" w:eastAsia="仿宋_GB2312" w:hAnsi="Times New Roman"/>
                <w:szCs w:val="21"/>
              </w:rPr>
            </w:pPr>
          </w:p>
          <w:p w:rsidR="00BE5728" w:rsidRDefault="008B1D73">
            <w:pPr>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BE5728">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tc>
      </w:tr>
    </w:tbl>
    <w:p w:rsidR="00BE5728" w:rsidRDefault="00BE5728">
      <w:pPr>
        <w:spacing w:afterLines="50" w:after="156" w:line="220" w:lineRule="atLeast"/>
        <w:jc w:val="center"/>
        <w:rPr>
          <w:b/>
        </w:rPr>
        <w:sectPr w:rsidR="00BE5728">
          <w:pgSz w:w="11906" w:h="16838"/>
          <w:pgMar w:top="1440" w:right="1800" w:bottom="1440" w:left="1800" w:header="851" w:footer="992" w:gutter="0"/>
          <w:cols w:space="425"/>
          <w:docGrid w:type="lines" w:linePitch="312"/>
        </w:sectPr>
      </w:pPr>
    </w:p>
    <w:p w:rsidR="00BE5728" w:rsidRDefault="008B1D73">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BE5728">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BE5728" w:rsidRDefault="00BE5728">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BE5728" w:rsidRDefault="008B1D73">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BE5728" w:rsidRDefault="00BE5728">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BE5728" w:rsidRDefault="008B1D73">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E5728">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BE5728">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BE5728" w:rsidRDefault="008B1D73">
            <w:pPr>
              <w:rPr>
                <w:rFonts w:ascii="Times New Roman" w:eastAsia="仿宋_GB2312" w:hAnsi="Times New Roman"/>
                <w:szCs w:val="21"/>
              </w:rPr>
            </w:pPr>
            <w:r>
              <w:rPr>
                <w:rFonts w:ascii="Times New Roman" w:eastAsia="仿宋_GB2312" w:hAnsi="Times New Roman"/>
                <w:szCs w:val="21"/>
              </w:rPr>
              <w:t>命令：</w:t>
            </w:r>
          </w:p>
        </w:tc>
      </w:tr>
      <w:tr w:rsidR="00BE5728">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8B1D73">
            <w:pPr>
              <w:jc w:val="left"/>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BE5728" w:rsidRDefault="00BE5728">
            <w:pPr>
              <w:jc w:val="left"/>
              <w:rPr>
                <w:rFonts w:ascii="Times New Roman" w:eastAsia="仿宋_GB2312" w:hAnsi="Times New Roman"/>
                <w:szCs w:val="21"/>
              </w:rPr>
            </w:pPr>
          </w:p>
          <w:p w:rsidR="00BE5728" w:rsidRDefault="008B1D73">
            <w:pPr>
              <w:jc w:val="left"/>
              <w:rPr>
                <w:rFonts w:ascii="Times New Roman" w:eastAsia="仿宋_GB2312" w:hAnsi="Times New Roman"/>
                <w:szCs w:val="21"/>
              </w:rPr>
            </w:pPr>
            <w:r>
              <w:rPr>
                <w:rFonts w:ascii="Times New Roman" w:eastAsia="仿宋_GB2312" w:hAnsi="Times New Roman"/>
                <w:szCs w:val="21"/>
              </w:rPr>
              <w:t>受令人：</w:t>
            </w:r>
          </w:p>
          <w:p w:rsidR="00BE5728" w:rsidRDefault="00BE5728">
            <w:pPr>
              <w:jc w:val="left"/>
              <w:rPr>
                <w:rFonts w:ascii="Times New Roman" w:eastAsia="仿宋_GB2312" w:hAnsi="Times New Roman"/>
                <w:szCs w:val="21"/>
              </w:rPr>
            </w:pPr>
          </w:p>
          <w:p w:rsidR="00BE5728" w:rsidRDefault="008B1D73">
            <w:pPr>
              <w:jc w:val="left"/>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BE5728">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E5728" w:rsidRDefault="00BE5728">
            <w:pPr>
              <w:jc w:val="center"/>
              <w:rPr>
                <w:rFonts w:ascii="Times New Roman" w:eastAsia="仿宋_GB2312" w:hAnsi="Times New Roman"/>
                <w:szCs w:val="21"/>
              </w:rPr>
            </w:pPr>
          </w:p>
          <w:p w:rsidR="00BE5728" w:rsidRDefault="00BE5728">
            <w:pPr>
              <w:pStyle w:val="a0"/>
              <w:rPr>
                <w:sz w:val="21"/>
                <w:szCs w:val="21"/>
              </w:rPr>
            </w:pPr>
          </w:p>
          <w:p w:rsidR="00BE5728" w:rsidRDefault="00BE5728">
            <w:pPr>
              <w:rPr>
                <w:rFonts w:ascii="Times New Roman" w:eastAsia="仿宋_GB2312" w:hAnsi="Times New Roman"/>
                <w:szCs w:val="21"/>
              </w:rPr>
            </w:pPr>
          </w:p>
          <w:p w:rsidR="00BE5728" w:rsidRDefault="00BE5728">
            <w:pPr>
              <w:pStyle w:val="a0"/>
              <w:rPr>
                <w:sz w:val="21"/>
                <w:szCs w:val="21"/>
              </w:rPr>
            </w:pPr>
          </w:p>
          <w:p w:rsidR="00BE5728" w:rsidRDefault="00BE5728">
            <w:pPr>
              <w:pStyle w:val="4"/>
              <w:numPr>
                <w:ilvl w:val="3"/>
                <w:numId w:val="0"/>
              </w:numPr>
              <w:ind w:left="1857"/>
            </w:pPr>
          </w:p>
        </w:tc>
      </w:tr>
    </w:tbl>
    <w:p w:rsidR="00BE5728" w:rsidRDefault="00BE5728">
      <w:pPr>
        <w:rPr>
          <w:rFonts w:ascii="Times New Roman" w:eastAsia="仿宋_GB2312" w:hAnsi="Times New Roman"/>
          <w:szCs w:val="21"/>
        </w:rPr>
        <w:sectPr w:rsidR="00BE5728">
          <w:pgSz w:w="11906" w:h="16838"/>
          <w:pgMar w:top="1440" w:right="1800" w:bottom="1440" w:left="1800" w:header="851" w:footer="992" w:gutter="0"/>
          <w:cols w:space="425"/>
          <w:docGrid w:type="lines" w:linePitch="312"/>
        </w:sectPr>
      </w:pPr>
    </w:p>
    <w:p w:rsidR="00BE5728" w:rsidRDefault="008B1D73">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w:t>
      </w:r>
      <w:proofErr w:type="gramStart"/>
      <w:r>
        <w:rPr>
          <w:rFonts w:ascii="Times New Roman" w:eastAsia="仿宋_GB2312" w:hAnsi="Times New Roman"/>
          <w:b/>
          <w:bCs w:val="0"/>
        </w:rPr>
        <w:t>报记录</w:t>
      </w:r>
      <w:proofErr w:type="gramEnd"/>
      <w:r>
        <w:rPr>
          <w:rFonts w:ascii="Times New Roman" w:eastAsia="仿宋_GB2312" w:hAnsi="Times New Roman"/>
          <w:b/>
          <w:bCs w:val="0"/>
        </w:rPr>
        <w:t>单</w:t>
      </w:r>
    </w:p>
    <w:tbl>
      <w:tblPr>
        <w:tblStyle w:val="ab"/>
        <w:tblW w:w="0" w:type="auto"/>
        <w:tblLook w:val="04A0" w:firstRow="1" w:lastRow="0" w:firstColumn="1" w:lastColumn="0" w:noHBand="0" w:noVBand="1"/>
      </w:tblPr>
      <w:tblGrid>
        <w:gridCol w:w="1164"/>
        <w:gridCol w:w="3480"/>
        <w:gridCol w:w="1725"/>
        <w:gridCol w:w="2153"/>
      </w:tblGrid>
      <w:tr w:rsidR="00BE5728">
        <w:tc>
          <w:tcPr>
            <w:tcW w:w="1164" w:type="dxa"/>
            <w:vAlign w:val="center"/>
          </w:tcPr>
          <w:p w:rsidR="00BE5728" w:rsidRDefault="008B1D73">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BE5728" w:rsidRDefault="008B1D73">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BE5728" w:rsidRDefault="008B1D73">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BE5728">
        <w:tc>
          <w:tcPr>
            <w:tcW w:w="1164" w:type="dxa"/>
            <w:vAlign w:val="center"/>
          </w:tcPr>
          <w:p w:rsidR="00BE5728" w:rsidRDefault="008B1D73">
            <w:pPr>
              <w:spacing w:line="480" w:lineRule="auto"/>
              <w:jc w:val="center"/>
              <w:rPr>
                <w:rFonts w:ascii="仿宋_GB2312" w:eastAsia="仿宋_GB2312" w:hAnsi="仿宋_GB2312" w:cs="仿宋_GB2312"/>
              </w:rPr>
            </w:pPr>
            <w:proofErr w:type="gramStart"/>
            <w:r>
              <w:rPr>
                <w:rFonts w:ascii="仿宋_GB2312" w:eastAsia="仿宋_GB2312" w:hAnsi="仿宋_GB2312" w:cs="仿宋_GB2312" w:hint="eastAsia"/>
              </w:rPr>
              <w:t>途</w:t>
            </w:r>
            <w:proofErr w:type="gramEnd"/>
            <w:r>
              <w:rPr>
                <w:rFonts w:ascii="仿宋_GB2312" w:eastAsia="仿宋_GB2312" w:hAnsi="仿宋_GB2312" w:cs="仿宋_GB2312" w:hint="eastAsia"/>
              </w:rPr>
              <w:t xml:space="preserve">  径</w:t>
            </w:r>
          </w:p>
        </w:tc>
        <w:tc>
          <w:tcPr>
            <w:tcW w:w="7358" w:type="dxa"/>
            <w:gridSpan w:val="3"/>
            <w:vAlign w:val="center"/>
          </w:tcPr>
          <w:p w:rsidR="00BE5728" w:rsidRDefault="008B1D73">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proofErr w:type="gramStart"/>
            <w:r>
              <w:rPr>
                <w:rFonts w:ascii="仿宋_GB2312" w:eastAsia="仿宋_GB2312" w:hAnsi="仿宋_GB2312" w:cs="仿宋_GB2312" w:hint="eastAsia"/>
              </w:rPr>
              <w:t>微信</w:t>
            </w:r>
            <w:proofErr w:type="gramEnd"/>
            <w:r>
              <w:rPr>
                <w:rFonts w:ascii="仿宋_GB2312" w:eastAsia="仿宋_GB2312" w:hAnsi="仿宋_GB2312" w:cs="仿宋_GB2312" w:hint="eastAsia"/>
              </w:rPr>
              <w:t xml:space="preserve">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BE5728">
        <w:tc>
          <w:tcPr>
            <w:tcW w:w="1164" w:type="dxa"/>
            <w:vAlign w:val="center"/>
          </w:tcPr>
          <w:p w:rsidR="00BE5728" w:rsidRDefault="008B1D73">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BE5728" w:rsidRDefault="00BE5728">
            <w:pPr>
              <w:spacing w:line="360" w:lineRule="auto"/>
              <w:jc w:val="center"/>
              <w:rPr>
                <w:rFonts w:ascii="仿宋_GB2312" w:eastAsia="仿宋_GB2312" w:hAnsi="仿宋_GB2312" w:cs="仿宋_GB2312"/>
              </w:rPr>
            </w:pPr>
          </w:p>
        </w:tc>
        <w:tc>
          <w:tcPr>
            <w:tcW w:w="1725" w:type="dxa"/>
            <w:vAlign w:val="center"/>
          </w:tcPr>
          <w:p w:rsidR="00BE5728" w:rsidRDefault="008B1D73">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BE5728" w:rsidRDefault="008B1D73">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BE5728" w:rsidRDefault="00BE5728">
            <w:pPr>
              <w:spacing w:line="360" w:lineRule="auto"/>
              <w:jc w:val="center"/>
              <w:rPr>
                <w:rFonts w:ascii="仿宋_GB2312" w:eastAsia="仿宋_GB2312" w:hAnsi="仿宋_GB2312" w:cs="仿宋_GB2312"/>
              </w:rPr>
            </w:pPr>
          </w:p>
        </w:tc>
      </w:tr>
      <w:tr w:rsidR="00BE5728">
        <w:tc>
          <w:tcPr>
            <w:tcW w:w="1164" w:type="dxa"/>
            <w:vAlign w:val="center"/>
          </w:tcPr>
          <w:p w:rsidR="00BE5728" w:rsidRDefault="008B1D73">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BE5728" w:rsidRDefault="008B1D73">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BE5728" w:rsidRDefault="008B1D73">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BE5728" w:rsidRDefault="00BE5728">
            <w:pPr>
              <w:spacing w:line="480" w:lineRule="auto"/>
              <w:jc w:val="center"/>
              <w:rPr>
                <w:rFonts w:ascii="仿宋_GB2312" w:eastAsia="仿宋_GB2312" w:hAnsi="仿宋_GB2312" w:cs="仿宋_GB2312"/>
              </w:rPr>
            </w:pPr>
          </w:p>
        </w:tc>
      </w:tr>
      <w:tr w:rsidR="00BE5728">
        <w:tc>
          <w:tcPr>
            <w:tcW w:w="8522" w:type="dxa"/>
            <w:gridSpan w:val="4"/>
            <w:vAlign w:val="center"/>
          </w:tcPr>
          <w:p w:rsidR="00BE5728" w:rsidRDefault="008B1D73">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BE5728" w:rsidRDefault="00BE5728">
            <w:pPr>
              <w:spacing w:line="360" w:lineRule="auto"/>
              <w:jc w:val="left"/>
              <w:rPr>
                <w:rFonts w:ascii="仿宋_GB2312" w:eastAsia="仿宋_GB2312" w:hAnsi="仿宋_GB2312" w:cs="仿宋_GB2312"/>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tc>
      </w:tr>
      <w:tr w:rsidR="00BE5728">
        <w:tc>
          <w:tcPr>
            <w:tcW w:w="8522" w:type="dxa"/>
            <w:gridSpan w:val="4"/>
            <w:vAlign w:val="center"/>
          </w:tcPr>
          <w:p w:rsidR="00BE5728" w:rsidRDefault="008B1D73">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BE5728" w:rsidRDefault="00BE5728">
            <w:pPr>
              <w:spacing w:line="360" w:lineRule="auto"/>
              <w:jc w:val="left"/>
              <w:rPr>
                <w:rFonts w:ascii="仿宋_GB2312" w:eastAsia="仿宋_GB2312" w:hAnsi="仿宋_GB2312" w:cs="仿宋_GB2312"/>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p w:rsidR="00BE5728" w:rsidRDefault="00BE5728" w:rsidP="00BB2ACB">
            <w:pPr>
              <w:pStyle w:val="aa"/>
              <w:spacing w:line="360" w:lineRule="auto"/>
              <w:ind w:firstLine="210"/>
              <w:jc w:val="left"/>
              <w:rPr>
                <w:rFonts w:ascii="仿宋_GB2312" w:eastAsia="仿宋_GB2312" w:hAnsi="仿宋_GB2312" w:cs="仿宋_GB2312"/>
                <w:lang w:eastAsia="zh-CN"/>
              </w:rPr>
            </w:pPr>
          </w:p>
        </w:tc>
      </w:tr>
    </w:tbl>
    <w:p w:rsidR="00BE5728" w:rsidRDefault="00BE5728">
      <w:pPr>
        <w:spacing w:afterLines="50" w:after="156" w:line="220" w:lineRule="atLeast"/>
        <w:jc w:val="center"/>
        <w:rPr>
          <w:rFonts w:ascii="Times New Roman" w:eastAsia="仿宋_GB2312" w:hAnsi="Times New Roman"/>
          <w:b/>
        </w:rPr>
        <w:sectPr w:rsidR="00BE5728">
          <w:pgSz w:w="11906" w:h="16838"/>
          <w:pgMar w:top="1440" w:right="1800" w:bottom="1440" w:left="1800" w:header="851" w:footer="992" w:gutter="0"/>
          <w:cols w:space="0"/>
          <w:docGrid w:type="lines" w:linePitch="312"/>
        </w:sectPr>
      </w:pPr>
    </w:p>
    <w:p w:rsidR="00BE5728" w:rsidRDefault="008B1D73">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BE5728">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接</w:t>
            </w:r>
            <w:proofErr w:type="gramStart"/>
            <w:r>
              <w:rPr>
                <w:rFonts w:ascii="Times New Roman" w:eastAsia="仿宋_GB2312" w:hAnsi="Times New Roman"/>
                <w:szCs w:val="21"/>
              </w:rPr>
              <w:t>报途径</w:t>
            </w:r>
            <w:proofErr w:type="gramEnd"/>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r>
      <w:tr w:rsidR="00BE5728">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r>
      <w:tr w:rsidR="00BE5728">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rPr>
                <w:rFonts w:ascii="Times New Roman" w:eastAsia="仿宋_GB2312" w:hAnsi="Times New Roman"/>
                <w:szCs w:val="21"/>
              </w:rPr>
            </w:pPr>
          </w:p>
        </w:tc>
      </w:tr>
      <w:tr w:rsidR="00BE5728">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初步</w:t>
            </w:r>
            <w:proofErr w:type="gramStart"/>
            <w:r>
              <w:rPr>
                <w:rFonts w:ascii="Times New Roman" w:eastAsia="仿宋_GB2312" w:hAnsi="Times New Roman"/>
                <w:szCs w:val="21"/>
              </w:rPr>
              <w:t>研</w:t>
            </w:r>
            <w:proofErr w:type="gramEnd"/>
            <w:r>
              <w:rPr>
                <w:rFonts w:ascii="Times New Roman" w:eastAsia="仿宋_GB2312" w:hAnsi="Times New Roman"/>
                <w:szCs w:val="21"/>
              </w:rPr>
              <w:t>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r w:rsidR="00BE5728">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8B1D73">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5728" w:rsidRDefault="00BE5728">
            <w:pPr>
              <w:spacing w:line="220" w:lineRule="atLeast"/>
              <w:jc w:val="center"/>
              <w:rPr>
                <w:rFonts w:ascii="Times New Roman" w:eastAsia="仿宋_GB2312" w:hAnsi="Times New Roman"/>
                <w:szCs w:val="21"/>
              </w:rPr>
            </w:pPr>
          </w:p>
        </w:tc>
      </w:tr>
    </w:tbl>
    <w:p w:rsidR="00BE5728" w:rsidRDefault="008B1D73">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BE5728" w:rsidRDefault="00BE5728">
      <w:pPr>
        <w:wordWrap w:val="0"/>
        <w:spacing w:line="220" w:lineRule="atLeast"/>
        <w:jc w:val="right"/>
        <w:rPr>
          <w:rFonts w:ascii="Times New Roman" w:eastAsia="仿宋_GB2312" w:hAnsi="Times New Roman"/>
          <w:szCs w:val="21"/>
        </w:rPr>
      </w:pPr>
    </w:p>
    <w:p w:rsidR="00BE5728" w:rsidRDefault="00BE5728">
      <w:pPr>
        <w:wordWrap w:val="0"/>
        <w:spacing w:line="220" w:lineRule="atLeast"/>
        <w:jc w:val="right"/>
        <w:rPr>
          <w:rFonts w:ascii="Times New Roman" w:eastAsia="仿宋_GB2312" w:hAnsi="Times New Roman"/>
          <w:szCs w:val="21"/>
        </w:rPr>
      </w:pPr>
    </w:p>
    <w:p w:rsidR="00BE5728" w:rsidRDefault="008B1D73">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BE5728" w:rsidRDefault="00BE5728">
      <w:pPr>
        <w:rPr>
          <w:rFonts w:ascii="Times New Roman" w:eastAsia="仿宋_GB2312" w:hAnsi="Times New Roman"/>
        </w:rPr>
        <w:sectPr w:rsidR="00BE5728">
          <w:pgSz w:w="11906" w:h="16838"/>
          <w:pgMar w:top="1440" w:right="1800" w:bottom="1440" w:left="1800" w:header="851" w:footer="992" w:gutter="0"/>
          <w:cols w:space="0"/>
          <w:docGrid w:type="lines" w:linePitch="312"/>
        </w:sectPr>
      </w:pPr>
    </w:p>
    <w:p w:rsidR="00BE5728" w:rsidRDefault="008B1D73">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BE5728">
        <w:tc>
          <w:tcPr>
            <w:tcW w:w="1344" w:type="dxa"/>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BE5728" w:rsidRDefault="00BE5728">
            <w:pPr>
              <w:pStyle w:val="aa"/>
              <w:spacing w:line="360" w:lineRule="auto"/>
              <w:ind w:firstLineChars="0" w:firstLine="0"/>
              <w:rPr>
                <w:rFonts w:ascii="Times New Roman" w:eastAsia="仿宋_GB2312" w:hAnsi="Times New Roman" w:cs="Times New Roman"/>
                <w:lang w:eastAsia="zh-CN"/>
              </w:rPr>
            </w:pPr>
          </w:p>
        </w:tc>
      </w:tr>
      <w:tr w:rsidR="00BE5728">
        <w:tc>
          <w:tcPr>
            <w:tcW w:w="1344" w:type="dxa"/>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BE5728" w:rsidRDefault="008B1D73">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BE5728" w:rsidRDefault="00BE5728">
            <w:pPr>
              <w:pStyle w:val="aa"/>
              <w:spacing w:line="360" w:lineRule="auto"/>
              <w:ind w:firstLineChars="0" w:firstLine="0"/>
              <w:rPr>
                <w:rFonts w:ascii="Times New Roman" w:eastAsia="仿宋_GB2312" w:hAnsi="Times New Roman" w:cs="Times New Roman"/>
                <w:lang w:eastAsia="zh-CN"/>
              </w:rPr>
            </w:pPr>
          </w:p>
        </w:tc>
      </w:tr>
      <w:tr w:rsidR="00BE5728">
        <w:tc>
          <w:tcPr>
            <w:tcW w:w="8522" w:type="dxa"/>
            <w:gridSpan w:val="4"/>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BE5728">
        <w:tc>
          <w:tcPr>
            <w:tcW w:w="8522" w:type="dxa"/>
            <w:gridSpan w:val="4"/>
          </w:tcPr>
          <w:p w:rsidR="00BE5728" w:rsidRDefault="008B1D73">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tc>
      </w:tr>
      <w:tr w:rsidR="00BE5728">
        <w:tc>
          <w:tcPr>
            <w:tcW w:w="8522" w:type="dxa"/>
            <w:gridSpan w:val="4"/>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BE5728">
        <w:tc>
          <w:tcPr>
            <w:tcW w:w="8522" w:type="dxa"/>
            <w:gridSpan w:val="4"/>
          </w:tcPr>
          <w:p w:rsidR="00BE5728" w:rsidRDefault="008B1D73">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BE5728" w:rsidRDefault="008B1D73">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BE5728" w:rsidRDefault="00BE5728">
            <w:pPr>
              <w:pStyle w:val="aa"/>
              <w:spacing w:line="360" w:lineRule="auto"/>
              <w:ind w:firstLineChars="0" w:firstLine="0"/>
              <w:rPr>
                <w:rFonts w:ascii="Times New Roman" w:eastAsia="仿宋_GB2312" w:hAnsi="Times New Roman" w:cs="Times New Roman"/>
                <w:lang w:eastAsia="zh-CN"/>
              </w:rPr>
            </w:pPr>
          </w:p>
          <w:p w:rsidR="00BE5728" w:rsidRDefault="008B1D73">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BE5728" w:rsidRDefault="008B1D73">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BE5728">
        <w:trPr>
          <w:trHeight w:val="287"/>
        </w:trPr>
        <w:tc>
          <w:tcPr>
            <w:tcW w:w="8522" w:type="dxa"/>
            <w:gridSpan w:val="4"/>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BE5728">
        <w:tc>
          <w:tcPr>
            <w:tcW w:w="8522" w:type="dxa"/>
            <w:gridSpan w:val="4"/>
          </w:tcPr>
          <w:p w:rsidR="00BE5728" w:rsidRDefault="008B1D73">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BE5728" w:rsidRDefault="008B1D73">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BE5728" w:rsidRDefault="008B1D73">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BE5728" w:rsidRDefault="008B1D73">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BE5728" w:rsidRDefault="00BE5728">
            <w:pPr>
              <w:pStyle w:val="aa"/>
              <w:ind w:firstLineChars="0" w:firstLine="0"/>
              <w:rPr>
                <w:rFonts w:ascii="Times New Roman" w:eastAsia="仿宋_GB2312" w:hAnsi="Times New Roman" w:cs="Times New Roman"/>
                <w:lang w:eastAsia="zh-CN"/>
              </w:rPr>
            </w:pPr>
          </w:p>
        </w:tc>
      </w:tr>
      <w:tr w:rsidR="00BE5728">
        <w:tc>
          <w:tcPr>
            <w:tcW w:w="8522" w:type="dxa"/>
            <w:gridSpan w:val="4"/>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BE5728">
        <w:tc>
          <w:tcPr>
            <w:tcW w:w="8522" w:type="dxa"/>
            <w:gridSpan w:val="4"/>
          </w:tcPr>
          <w:p w:rsidR="00BE5728" w:rsidRDefault="008B1D73">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tc>
      </w:tr>
      <w:tr w:rsidR="00BE5728">
        <w:tc>
          <w:tcPr>
            <w:tcW w:w="8522" w:type="dxa"/>
            <w:gridSpan w:val="4"/>
          </w:tcPr>
          <w:p w:rsidR="00BE5728" w:rsidRDefault="008B1D73">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BE5728">
        <w:tc>
          <w:tcPr>
            <w:tcW w:w="8522" w:type="dxa"/>
            <w:gridSpan w:val="4"/>
          </w:tcPr>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p w:rsidR="00BE5728" w:rsidRDefault="00BE5728">
            <w:pPr>
              <w:pStyle w:val="aa"/>
              <w:ind w:firstLineChars="0" w:firstLine="0"/>
              <w:rPr>
                <w:rFonts w:ascii="Times New Roman" w:eastAsia="仿宋_GB2312" w:hAnsi="Times New Roman" w:cs="Times New Roman"/>
                <w:lang w:eastAsia="zh-CN"/>
              </w:rPr>
            </w:pPr>
          </w:p>
        </w:tc>
      </w:tr>
    </w:tbl>
    <w:p w:rsidR="00BE5728" w:rsidRDefault="00BE5728" w:rsidP="00BB2ACB">
      <w:pPr>
        <w:pStyle w:val="aa"/>
        <w:ind w:firstLine="210"/>
        <w:rPr>
          <w:lang w:eastAsia="zh-CN"/>
        </w:rPr>
      </w:pPr>
    </w:p>
    <w:p w:rsidR="00BE5728" w:rsidRDefault="00BE5728">
      <w:pPr>
        <w:jc w:val="center"/>
        <w:rPr>
          <w:rFonts w:ascii="仿宋_GB2312" w:eastAsia="仿宋_GB2312" w:hAnsi="仿宋_GB2312" w:cs="仿宋_GB2312"/>
          <w:b/>
          <w:bCs w:val="0"/>
        </w:rPr>
        <w:sectPr w:rsidR="00BE5728">
          <w:pgSz w:w="11906" w:h="16838"/>
          <w:pgMar w:top="1440" w:right="1800" w:bottom="1440" w:left="1800" w:header="851" w:footer="992" w:gutter="0"/>
          <w:cols w:space="425"/>
          <w:docGrid w:type="lines" w:linePitch="312"/>
        </w:sectPr>
      </w:pPr>
    </w:p>
    <w:p w:rsidR="00BE5728" w:rsidRDefault="008B1D73">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BE5728">
        <w:trPr>
          <w:trHeight w:val="567"/>
        </w:trPr>
        <w:tc>
          <w:tcPr>
            <w:tcW w:w="2130"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BE5728" w:rsidRDefault="00BE5728" w:rsidP="00BB2ACB">
            <w:pPr>
              <w:pStyle w:val="aa"/>
              <w:ind w:firstLine="210"/>
              <w:jc w:val="center"/>
              <w:rPr>
                <w:rFonts w:ascii="Times New Roman" w:eastAsia="仿宋_GB2312" w:hAnsi="Times New Roman" w:cs="Times New Roman"/>
                <w:lang w:eastAsia="zh-CN"/>
              </w:rPr>
            </w:pPr>
          </w:p>
        </w:tc>
        <w:tc>
          <w:tcPr>
            <w:tcW w:w="2131"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BE5728">
        <w:trPr>
          <w:trHeight w:val="567"/>
        </w:trPr>
        <w:tc>
          <w:tcPr>
            <w:tcW w:w="2130"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BE5728" w:rsidRDefault="00BE5728">
            <w:pPr>
              <w:pStyle w:val="aa"/>
              <w:ind w:firstLineChars="0" w:firstLine="0"/>
              <w:jc w:val="center"/>
              <w:rPr>
                <w:rFonts w:ascii="Times New Roman" w:eastAsia="仿宋_GB2312" w:hAnsi="Times New Roman" w:cs="Times New Roman"/>
                <w:lang w:eastAsia="zh-CN"/>
              </w:rPr>
            </w:pPr>
          </w:p>
        </w:tc>
      </w:tr>
      <w:tr w:rsidR="00BE5728">
        <w:trPr>
          <w:trHeight w:val="567"/>
        </w:trPr>
        <w:tc>
          <w:tcPr>
            <w:tcW w:w="2130"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BE5728" w:rsidRDefault="00BE5728">
            <w:pPr>
              <w:pStyle w:val="aa"/>
              <w:ind w:firstLineChars="0" w:firstLine="0"/>
              <w:jc w:val="center"/>
              <w:rPr>
                <w:rFonts w:ascii="Times New Roman" w:eastAsia="仿宋_GB2312" w:hAnsi="Times New Roman" w:cs="Times New Roman"/>
                <w:lang w:eastAsia="zh-CN"/>
              </w:rPr>
            </w:pPr>
          </w:p>
        </w:tc>
      </w:tr>
      <w:tr w:rsidR="00BE5728">
        <w:trPr>
          <w:trHeight w:val="567"/>
        </w:trPr>
        <w:tc>
          <w:tcPr>
            <w:tcW w:w="2130"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BE5728" w:rsidRDefault="00BE5728">
            <w:pPr>
              <w:pStyle w:val="aa"/>
              <w:ind w:firstLineChars="0" w:firstLine="0"/>
              <w:jc w:val="center"/>
              <w:rPr>
                <w:rFonts w:ascii="Times New Roman" w:eastAsia="仿宋_GB2312" w:hAnsi="Times New Roman" w:cs="Times New Roman"/>
                <w:lang w:eastAsia="zh-CN"/>
              </w:rPr>
            </w:pPr>
          </w:p>
        </w:tc>
        <w:tc>
          <w:tcPr>
            <w:tcW w:w="1717"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BE5728" w:rsidRDefault="00BE5728">
            <w:pPr>
              <w:pStyle w:val="aa"/>
              <w:ind w:firstLineChars="0" w:firstLine="0"/>
              <w:jc w:val="center"/>
              <w:rPr>
                <w:rFonts w:ascii="Times New Roman" w:eastAsia="仿宋_GB2312" w:hAnsi="Times New Roman" w:cs="Times New Roman"/>
                <w:lang w:eastAsia="zh-CN"/>
              </w:rPr>
            </w:pPr>
          </w:p>
        </w:tc>
      </w:tr>
      <w:tr w:rsidR="00BE5728">
        <w:trPr>
          <w:trHeight w:val="567"/>
        </w:trPr>
        <w:tc>
          <w:tcPr>
            <w:tcW w:w="2130"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BE5728" w:rsidRDefault="008B1D73">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BE5728">
        <w:tc>
          <w:tcPr>
            <w:tcW w:w="2130" w:type="dxa"/>
            <w:vAlign w:val="center"/>
          </w:tcPr>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p w:rsidR="00BE5728" w:rsidRDefault="00BE5728" w:rsidP="00BB2ACB">
            <w:pPr>
              <w:pStyle w:val="aa"/>
              <w:ind w:firstLine="210"/>
              <w:jc w:val="center"/>
              <w:rPr>
                <w:rFonts w:ascii="Times New Roman" w:eastAsia="仿宋_GB2312" w:hAnsi="Times New Roman" w:cs="Times New Roman"/>
                <w:lang w:eastAsia="zh-CN"/>
              </w:rPr>
            </w:pPr>
          </w:p>
        </w:tc>
        <w:tc>
          <w:tcPr>
            <w:tcW w:w="2544" w:type="dxa"/>
            <w:vAlign w:val="center"/>
          </w:tcPr>
          <w:p w:rsidR="00BE5728" w:rsidRDefault="00BE5728" w:rsidP="00BB2ACB">
            <w:pPr>
              <w:pStyle w:val="aa"/>
              <w:ind w:firstLine="210"/>
              <w:jc w:val="center"/>
              <w:rPr>
                <w:rFonts w:ascii="Times New Roman" w:eastAsia="仿宋_GB2312" w:hAnsi="Times New Roman" w:cs="Times New Roman"/>
                <w:lang w:eastAsia="zh-CN"/>
              </w:rPr>
            </w:pPr>
          </w:p>
        </w:tc>
        <w:tc>
          <w:tcPr>
            <w:tcW w:w="1717" w:type="dxa"/>
            <w:vAlign w:val="center"/>
          </w:tcPr>
          <w:p w:rsidR="00BE5728" w:rsidRDefault="00BE5728" w:rsidP="00BB2ACB">
            <w:pPr>
              <w:pStyle w:val="aa"/>
              <w:ind w:firstLine="210"/>
              <w:jc w:val="center"/>
              <w:rPr>
                <w:rFonts w:ascii="Times New Roman" w:eastAsia="仿宋_GB2312" w:hAnsi="Times New Roman" w:cs="Times New Roman"/>
                <w:lang w:eastAsia="zh-CN"/>
              </w:rPr>
            </w:pPr>
          </w:p>
        </w:tc>
        <w:tc>
          <w:tcPr>
            <w:tcW w:w="2131" w:type="dxa"/>
            <w:vAlign w:val="center"/>
          </w:tcPr>
          <w:p w:rsidR="00BE5728" w:rsidRDefault="00BE5728" w:rsidP="00BB2ACB">
            <w:pPr>
              <w:pStyle w:val="aa"/>
              <w:ind w:firstLine="210"/>
              <w:jc w:val="center"/>
              <w:rPr>
                <w:rFonts w:ascii="Times New Roman" w:eastAsia="仿宋_GB2312" w:hAnsi="Times New Roman" w:cs="Times New Roman"/>
                <w:lang w:eastAsia="zh-CN"/>
              </w:rPr>
            </w:pPr>
          </w:p>
        </w:tc>
      </w:tr>
    </w:tbl>
    <w:p w:rsidR="00BE5728" w:rsidRDefault="008B1D73">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BE5728" w:rsidRDefault="00BE5728">
      <w:pPr>
        <w:rPr>
          <w:rFonts w:ascii="Times New Roman" w:eastAsia="仿宋_GB2312" w:hAnsi="Times New Roman"/>
        </w:rPr>
      </w:pPr>
    </w:p>
    <w:p w:rsidR="00BE5728" w:rsidRDefault="008B1D73">
      <w:pPr>
        <w:wordWrap w:val="0"/>
        <w:spacing w:line="220" w:lineRule="atLeast"/>
        <w:jc w:val="right"/>
        <w:rPr>
          <w:szCs w:val="21"/>
        </w:rPr>
      </w:pPr>
      <w:r>
        <w:rPr>
          <w:szCs w:val="21"/>
        </w:rPr>
        <w:t xml:space="preserve">       </w:t>
      </w:r>
    </w:p>
    <w:p w:rsidR="00BE5728" w:rsidRDefault="00BE5728"/>
    <w:p w:rsidR="00BE5728" w:rsidRDefault="008B1D73">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11008"/>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1"/>
    </w:p>
    <w:tbl>
      <w:tblPr>
        <w:tblStyle w:val="ab"/>
        <w:tblW w:w="0" w:type="auto"/>
        <w:tblLook w:val="04A0" w:firstRow="1" w:lastRow="0" w:firstColumn="1" w:lastColumn="0" w:noHBand="0" w:noVBand="1"/>
      </w:tblPr>
      <w:tblGrid>
        <w:gridCol w:w="2719"/>
        <w:gridCol w:w="5797"/>
      </w:tblGrid>
      <w:tr w:rsidR="00BE5728">
        <w:trPr>
          <w:tblHeader/>
        </w:trPr>
        <w:tc>
          <w:tcPr>
            <w:tcW w:w="2719" w:type="dxa"/>
            <w:vAlign w:val="center"/>
          </w:tcPr>
          <w:p w:rsidR="00BE5728" w:rsidRDefault="008B1D73">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BE5728" w:rsidRDefault="008B1D73">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滤池、絮凝、沉淀、过滤</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滤池、絮凝；活性炭吸附；化学氧化预处理：臭氧、氯、高锰酸钾、二氧化氯</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BE5728" w:rsidRDefault="008B1D73">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生物活性</w:t>
            </w:r>
            <w:proofErr w:type="gramStart"/>
            <w:r>
              <w:rPr>
                <w:rFonts w:ascii="Times New Roman" w:eastAsia="仿宋_GB2312" w:hAnsi="Times New Roman"/>
                <w:szCs w:val="21"/>
                <w:lang w:bidi="ar"/>
              </w:rPr>
              <w:t>炭</w:t>
            </w:r>
            <w:proofErr w:type="gramEnd"/>
            <w:r>
              <w:rPr>
                <w:rFonts w:ascii="Times New Roman" w:eastAsia="仿宋_GB2312" w:hAnsi="Times New Roman"/>
                <w:szCs w:val="21"/>
                <w:lang w:bidi="ar"/>
              </w:rPr>
              <w:t>吸附</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BE5728" w:rsidRDefault="008B1D73">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BE5728">
        <w:tc>
          <w:tcPr>
            <w:tcW w:w="2719" w:type="dxa"/>
            <w:vAlign w:val="center"/>
          </w:tcPr>
          <w:p w:rsidR="00BE5728" w:rsidRDefault="008B1D73">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BE5728" w:rsidRDefault="008B1D73">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BE5728">
        <w:tc>
          <w:tcPr>
            <w:tcW w:w="2719" w:type="dxa"/>
            <w:vAlign w:val="center"/>
          </w:tcPr>
          <w:p w:rsidR="00BE5728" w:rsidRDefault="008B1D73">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BE5728" w:rsidRDefault="008B1D73">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BE5728">
        <w:tc>
          <w:tcPr>
            <w:tcW w:w="2719" w:type="dxa"/>
            <w:vAlign w:val="center"/>
          </w:tcPr>
          <w:p w:rsidR="00BE5728" w:rsidRDefault="008B1D73">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BE5728" w:rsidRDefault="008B1D73">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BE5728" w:rsidRDefault="008B1D73">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BE5728" w:rsidRDefault="00BE5728">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BE5728">
          <w:pgSz w:w="11906" w:h="16838"/>
          <w:pgMar w:top="1440" w:right="1800" w:bottom="1440" w:left="1800" w:header="851" w:footer="992" w:gutter="0"/>
          <w:cols w:space="0"/>
          <w:docGrid w:type="lines" w:linePitch="312"/>
        </w:sectPr>
      </w:pPr>
    </w:p>
    <w:p w:rsidR="00BE5728" w:rsidRDefault="008B1D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2" w:name="_Toc1294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2"/>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BE5728">
        <w:trPr>
          <w:tblHeader/>
        </w:trPr>
        <w:tc>
          <w:tcPr>
            <w:tcW w:w="362"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BE5728" w:rsidRDefault="008B1D73">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BE5728">
        <w:tc>
          <w:tcPr>
            <w:tcW w:w="5000" w:type="pct"/>
            <w:gridSpan w:val="7"/>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w:t>
            </w:r>
            <w:proofErr w:type="gramStart"/>
            <w:r>
              <w:rPr>
                <w:rFonts w:ascii="Times New Roman" w:eastAsia="仿宋_GB2312" w:hAnsi="Times New Roman"/>
                <w:szCs w:val="21"/>
                <w:lang w:bidi="ar"/>
              </w:rPr>
              <w:t>味</w:t>
            </w:r>
            <w:proofErr w:type="gramEnd"/>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(Mn)/(mg/L)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BE5728" w:rsidRDefault="008B1D73">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钼</w:t>
            </w:r>
            <w:proofErr w:type="gramEnd"/>
            <w:r>
              <w:rPr>
                <w:rFonts w:ascii="Times New Roman" w:eastAsia="仿宋_GB2312" w:hAnsi="Times New Roman"/>
                <w:szCs w:val="21"/>
                <w:lang w:bidi="ar"/>
              </w:rPr>
              <w:t>(Mo)/(mg/L)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proofErr w:type="gramStart"/>
            <w:r>
              <w:rPr>
                <w:rFonts w:ascii="Times New Roman" w:eastAsia="仿宋_GB2312" w:hAnsi="Times New Roman"/>
                <w:szCs w:val="21"/>
                <w:lang w:bidi="ar"/>
              </w:rPr>
              <w:t>以苯计</w:t>
            </w:r>
            <w:proofErr w:type="gramEnd"/>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5000" w:type="pct"/>
            <w:gridSpan w:val="7"/>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BE5728">
        <w:tc>
          <w:tcPr>
            <w:tcW w:w="5000" w:type="pct"/>
            <w:gridSpan w:val="7"/>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(Pb)/(mg/L)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/(μg/L)</w:t>
            </w:r>
          </w:p>
        </w:tc>
        <w:tc>
          <w:tcPr>
            <w:tcW w:w="616" w:type="pct"/>
            <w:vAlign w:val="center"/>
          </w:tcPr>
          <w:p w:rsidR="00BE5728" w:rsidRDefault="008B1D73">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/(μg/L)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BE5728">
        <w:tc>
          <w:tcPr>
            <w:tcW w:w="5000" w:type="pct"/>
            <w:gridSpan w:val="7"/>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/(Bq/L)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E5728">
        <w:tc>
          <w:tcPr>
            <w:tcW w:w="36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/(Bq/L)</w:t>
            </w:r>
          </w:p>
        </w:tc>
        <w:tc>
          <w:tcPr>
            <w:tcW w:w="616"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BE5728" w:rsidRDefault="008B1D73">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E5728">
        <w:tc>
          <w:tcPr>
            <w:tcW w:w="5000" w:type="pct"/>
            <w:gridSpan w:val="7"/>
            <w:vAlign w:val="center"/>
          </w:tcPr>
          <w:p w:rsidR="00BE5728" w:rsidRDefault="008B1D73">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BE5728" w:rsidRDefault="008B1D73">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BE5728" w:rsidRDefault="008B1D73">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BE5728" w:rsidRDefault="008B1D73">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BE5728" w:rsidRDefault="00BE5728">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E5728" w:rsidRDefault="00BE5728">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BE5728" w:rsidRDefault="00BE5728">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BE5728">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135" w:rsidRDefault="00520135">
      <w:r>
        <w:separator/>
      </w:r>
    </w:p>
  </w:endnote>
  <w:endnote w:type="continuationSeparator" w:id="0">
    <w:p w:rsidR="00520135" w:rsidRDefault="0052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728" w:rsidRDefault="008B1D73">
    <w:pPr>
      <w:pStyle w:val="a6"/>
    </w:pPr>
    <w:r>
      <w:rPr>
        <w:noProof/>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5728" w:rsidRDefault="008B1D73">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A53E8">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828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BE5728" w:rsidRDefault="008B1D73">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A53E8">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728" w:rsidRDefault="008B1D73">
    <w:pPr>
      <w:pStyle w:val="a6"/>
    </w:pPr>
    <w:r>
      <w:rPr>
        <w:noProof/>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5728" w:rsidRDefault="008B1D73">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A53E8">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817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BE5728" w:rsidRDefault="008B1D73">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A53E8">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934876705"/>
    </w:sdtPr>
    <w:sdtEndPr/>
    <w:sdtContent>
      <w:p w:rsidR="00BE5728" w:rsidRDefault="008B1D73">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6A53E8" w:rsidRPr="006A53E8">
          <w:rPr>
            <w:rFonts w:ascii="Times New Roman" w:hAnsi="Times New Roman"/>
            <w:noProof/>
            <w:lang w:val="zh-CN"/>
          </w:rPr>
          <w:t>60</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135" w:rsidRDefault="00520135">
      <w:r>
        <w:separator/>
      </w:r>
    </w:p>
  </w:footnote>
  <w:footnote w:type="continuationSeparator" w:id="0">
    <w:p w:rsidR="00520135" w:rsidRDefault="00520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grammar="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212552"/>
    <w:rsid w:val="00260CCB"/>
    <w:rsid w:val="002B6BAB"/>
    <w:rsid w:val="00443300"/>
    <w:rsid w:val="004F044B"/>
    <w:rsid w:val="00520135"/>
    <w:rsid w:val="006A53E8"/>
    <w:rsid w:val="00820279"/>
    <w:rsid w:val="008B1D73"/>
    <w:rsid w:val="00AA306D"/>
    <w:rsid w:val="00BB2ACB"/>
    <w:rsid w:val="00BE5728"/>
    <w:rsid w:val="00C710B1"/>
    <w:rsid w:val="00D27EFC"/>
    <w:rsid w:val="00FB3B86"/>
    <w:rsid w:val="01997374"/>
    <w:rsid w:val="01E17604"/>
    <w:rsid w:val="02393173"/>
    <w:rsid w:val="028F5476"/>
    <w:rsid w:val="07CB7822"/>
    <w:rsid w:val="08A049BD"/>
    <w:rsid w:val="0A4331B8"/>
    <w:rsid w:val="0B855989"/>
    <w:rsid w:val="0BBE7303"/>
    <w:rsid w:val="0BCE58DC"/>
    <w:rsid w:val="0C980FD4"/>
    <w:rsid w:val="0CD169FC"/>
    <w:rsid w:val="0D0C3B86"/>
    <w:rsid w:val="0E370A9E"/>
    <w:rsid w:val="0E3B5153"/>
    <w:rsid w:val="0E654DDC"/>
    <w:rsid w:val="11024779"/>
    <w:rsid w:val="11A726E2"/>
    <w:rsid w:val="13906D71"/>
    <w:rsid w:val="15B8481B"/>
    <w:rsid w:val="18826E34"/>
    <w:rsid w:val="195741A6"/>
    <w:rsid w:val="1AA7282E"/>
    <w:rsid w:val="1BC17B86"/>
    <w:rsid w:val="1C10784D"/>
    <w:rsid w:val="1DF067BE"/>
    <w:rsid w:val="238E3C9B"/>
    <w:rsid w:val="245949F2"/>
    <w:rsid w:val="24B24E1D"/>
    <w:rsid w:val="259F4BF2"/>
    <w:rsid w:val="28FF36C0"/>
    <w:rsid w:val="2C1F083A"/>
    <w:rsid w:val="2DA750B1"/>
    <w:rsid w:val="2DA962EE"/>
    <w:rsid w:val="30536C0C"/>
    <w:rsid w:val="30575CE6"/>
    <w:rsid w:val="3199108F"/>
    <w:rsid w:val="31C97E3A"/>
    <w:rsid w:val="339E6B39"/>
    <w:rsid w:val="33B843D1"/>
    <w:rsid w:val="34EC1C52"/>
    <w:rsid w:val="36DA654A"/>
    <w:rsid w:val="391A20CD"/>
    <w:rsid w:val="397741C8"/>
    <w:rsid w:val="3A242A59"/>
    <w:rsid w:val="3A396B16"/>
    <w:rsid w:val="3A6F4B47"/>
    <w:rsid w:val="3B7055FC"/>
    <w:rsid w:val="3C253EAF"/>
    <w:rsid w:val="3E0E631A"/>
    <w:rsid w:val="3E3E52EF"/>
    <w:rsid w:val="3E583E5A"/>
    <w:rsid w:val="41813816"/>
    <w:rsid w:val="43A26684"/>
    <w:rsid w:val="44200590"/>
    <w:rsid w:val="47AB5067"/>
    <w:rsid w:val="49391A2D"/>
    <w:rsid w:val="495A5513"/>
    <w:rsid w:val="4D1E56AC"/>
    <w:rsid w:val="4D4F69BF"/>
    <w:rsid w:val="4EE37C9C"/>
    <w:rsid w:val="5152731C"/>
    <w:rsid w:val="52C6383E"/>
    <w:rsid w:val="549A3603"/>
    <w:rsid w:val="561E2E26"/>
    <w:rsid w:val="587F1670"/>
    <w:rsid w:val="5AEF35B4"/>
    <w:rsid w:val="5C7A13EB"/>
    <w:rsid w:val="5EBC0CD2"/>
    <w:rsid w:val="612956DC"/>
    <w:rsid w:val="628F5758"/>
    <w:rsid w:val="62ED5EB0"/>
    <w:rsid w:val="63301D85"/>
    <w:rsid w:val="66527760"/>
    <w:rsid w:val="66B27F22"/>
    <w:rsid w:val="6A8F79D3"/>
    <w:rsid w:val="6B033332"/>
    <w:rsid w:val="6C3C1D46"/>
    <w:rsid w:val="6CC65B04"/>
    <w:rsid w:val="6EF07C42"/>
    <w:rsid w:val="6F1167BF"/>
    <w:rsid w:val="72775300"/>
    <w:rsid w:val="729F66D8"/>
    <w:rsid w:val="737E18B7"/>
    <w:rsid w:val="74B617A6"/>
    <w:rsid w:val="76B00596"/>
    <w:rsid w:val="79FD2E0A"/>
    <w:rsid w:val="7A4E4C46"/>
    <w:rsid w:val="7B753B3C"/>
    <w:rsid w:val="7D4773FF"/>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20">
    <w:name w:val="Body Text Indent 2"/>
    <w:basedOn w:val="a"/>
    <w:next w:val="a"/>
    <w:qFormat/>
    <w:pPr>
      <w:adjustRightInd w:val="0"/>
      <w:spacing w:line="360" w:lineRule="auto"/>
      <w:ind w:firstLine="420"/>
      <w:jc w:val="left"/>
    </w:pPr>
    <w:rPr>
      <w:rFonts w:ascii="宋体" w:hAnsi="宋体"/>
      <w:szCs w:val="20"/>
    </w:r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1"/>
    <w:qFormat/>
    <w:rPr>
      <w:rFonts w:ascii="Times New Roman" w:hAnsi="Times New Roman" w:cs="Times New Roman" w:hint="default"/>
      <w:color w:val="000000"/>
      <w:sz w:val="21"/>
      <w:szCs w:val="21"/>
      <w:u w:val="none"/>
    </w:rPr>
  </w:style>
  <w:style w:type="character" w:customStyle="1" w:styleId="font11">
    <w:name w:val="font11"/>
    <w:basedOn w:val="a1"/>
    <w:qFormat/>
    <w:rPr>
      <w:rFonts w:ascii="仿宋_GB2312" w:eastAsia="仿宋_GB2312" w:cs="仿宋_GB2312" w:hint="eastAsia"/>
      <w:color w:val="000000"/>
      <w:sz w:val="21"/>
      <w:szCs w:val="21"/>
      <w:u w:val="none"/>
    </w:rPr>
  </w:style>
  <w:style w:type="character" w:customStyle="1" w:styleId="font21">
    <w:name w:val="font21"/>
    <w:basedOn w:val="a1"/>
    <w:qFormat/>
    <w:rPr>
      <w:rFonts w:ascii="仿宋_GB2312" w:eastAsia="仿宋_GB2312" w:cs="仿宋_GB2312" w:hint="eastAsia"/>
      <w:color w:val="000000"/>
      <w:sz w:val="21"/>
      <w:szCs w:val="21"/>
      <w:u w:val="none"/>
    </w:rPr>
  </w:style>
  <w:style w:type="character" w:customStyle="1" w:styleId="font41">
    <w:name w:val="font41"/>
    <w:basedOn w:val="a1"/>
    <w:qFormat/>
    <w:rPr>
      <w:rFonts w:ascii="宋体" w:eastAsia="宋体" w:hAnsi="宋体" w:cs="宋体" w:hint="eastAsia"/>
      <w:color w:val="000000"/>
      <w:sz w:val="21"/>
      <w:szCs w:val="21"/>
      <w:u w:val="none"/>
    </w:rPr>
  </w:style>
  <w:style w:type="character" w:customStyle="1" w:styleId="font31">
    <w:name w:val="font31"/>
    <w:basedOn w:val="a1"/>
    <w:qFormat/>
    <w:rPr>
      <w:rFonts w:ascii="宋体" w:eastAsia="宋体" w:hAnsi="宋体" w:cs="宋体" w:hint="eastAsia"/>
      <w:color w:val="000000"/>
      <w:sz w:val="20"/>
      <w:szCs w:val="20"/>
      <w:u w:val="none"/>
      <w:vertAlign w:val="superscript"/>
    </w:rPr>
  </w:style>
  <w:style w:type="character" w:customStyle="1" w:styleId="Char">
    <w:name w:val="批注框文本 Char"/>
    <w:basedOn w:val="a1"/>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20">
    <w:name w:val="Body Text Indent 2"/>
    <w:basedOn w:val="a"/>
    <w:next w:val="a"/>
    <w:qFormat/>
    <w:pPr>
      <w:adjustRightInd w:val="0"/>
      <w:spacing w:line="360" w:lineRule="auto"/>
      <w:ind w:firstLine="420"/>
      <w:jc w:val="left"/>
    </w:pPr>
    <w:rPr>
      <w:rFonts w:ascii="宋体" w:hAnsi="宋体"/>
      <w:szCs w:val="20"/>
    </w:r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1"/>
    <w:qFormat/>
    <w:rPr>
      <w:rFonts w:ascii="Times New Roman" w:hAnsi="Times New Roman" w:cs="Times New Roman" w:hint="default"/>
      <w:color w:val="000000"/>
      <w:sz w:val="21"/>
      <w:szCs w:val="21"/>
      <w:u w:val="none"/>
    </w:rPr>
  </w:style>
  <w:style w:type="character" w:customStyle="1" w:styleId="font11">
    <w:name w:val="font11"/>
    <w:basedOn w:val="a1"/>
    <w:qFormat/>
    <w:rPr>
      <w:rFonts w:ascii="仿宋_GB2312" w:eastAsia="仿宋_GB2312" w:cs="仿宋_GB2312" w:hint="eastAsia"/>
      <w:color w:val="000000"/>
      <w:sz w:val="21"/>
      <w:szCs w:val="21"/>
      <w:u w:val="none"/>
    </w:rPr>
  </w:style>
  <w:style w:type="character" w:customStyle="1" w:styleId="font21">
    <w:name w:val="font21"/>
    <w:basedOn w:val="a1"/>
    <w:qFormat/>
    <w:rPr>
      <w:rFonts w:ascii="仿宋_GB2312" w:eastAsia="仿宋_GB2312" w:cs="仿宋_GB2312" w:hint="eastAsia"/>
      <w:color w:val="000000"/>
      <w:sz w:val="21"/>
      <w:szCs w:val="21"/>
      <w:u w:val="none"/>
    </w:rPr>
  </w:style>
  <w:style w:type="character" w:customStyle="1" w:styleId="font41">
    <w:name w:val="font41"/>
    <w:basedOn w:val="a1"/>
    <w:qFormat/>
    <w:rPr>
      <w:rFonts w:ascii="宋体" w:eastAsia="宋体" w:hAnsi="宋体" w:cs="宋体" w:hint="eastAsia"/>
      <w:color w:val="000000"/>
      <w:sz w:val="21"/>
      <w:szCs w:val="21"/>
      <w:u w:val="none"/>
    </w:rPr>
  </w:style>
  <w:style w:type="character" w:customStyle="1" w:styleId="font31">
    <w:name w:val="font31"/>
    <w:basedOn w:val="a1"/>
    <w:qFormat/>
    <w:rPr>
      <w:rFonts w:ascii="宋体" w:eastAsia="宋体" w:hAnsi="宋体" w:cs="宋体" w:hint="eastAsia"/>
      <w:color w:val="000000"/>
      <w:sz w:val="20"/>
      <w:szCs w:val="20"/>
      <w:u w:val="none"/>
      <w:vertAlign w:val="superscript"/>
    </w:rPr>
  </w:style>
  <w:style w:type="character" w:customStyle="1" w:styleId="Char">
    <w:name w:val="批注框文本 Char"/>
    <w:basedOn w:val="a1"/>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5252</Words>
  <Characters>29941</Characters>
  <Application>Microsoft Office Word</Application>
  <DocSecurity>0</DocSecurity>
  <Lines>249</Lines>
  <Paragraphs>70</Paragraphs>
  <ScaleCrop>false</ScaleCrop>
  <Company>Micorosoft</Company>
  <LinksUpToDate>false</LinksUpToDate>
  <CharactersWithSpaces>35123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7</cp:revision>
  <dcterms:created xsi:type="dcterms:W3CDTF">2023-10-18T13:05:00Z</dcterms:created>
  <dcterms:modified xsi:type="dcterms:W3CDTF">2023-12-07T02:10:00Z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